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КРАСНОЯРСКИЙ КРАЙ </w:t>
      </w: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УДАЧИНСКИЙ СЕЛЬСОВЕТ БОЛЬШЕУЛУЙСКОГО РАЙОНА</w:t>
      </w:r>
    </w:p>
    <w:p w:rsidR="00774276" w:rsidRDefault="00774276" w:rsidP="00774276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УДАЧИНСКИЙ </w:t>
      </w:r>
      <w:r>
        <w:rPr>
          <w:b/>
          <w:sz w:val="26"/>
          <w:szCs w:val="26"/>
        </w:rPr>
        <w:t>СЕЛЬСКИЙ СОВЕТ ДЕПУТАТОВ</w:t>
      </w:r>
    </w:p>
    <w:p w:rsidR="00774276" w:rsidRDefault="00774276" w:rsidP="00774276">
      <w:pPr>
        <w:rPr>
          <w:b/>
          <w:sz w:val="26"/>
          <w:szCs w:val="26"/>
        </w:rPr>
      </w:pPr>
    </w:p>
    <w:p w:rsidR="00774276" w:rsidRDefault="00774276" w:rsidP="0077427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РЕШЕНИЕ (проект)</w:t>
      </w:r>
    </w:p>
    <w:p w:rsidR="00774276" w:rsidRDefault="00774276" w:rsidP="00774276">
      <w:pPr>
        <w:keepNext/>
        <w:keepLines/>
        <w:ind w:right="141" w:firstLine="709"/>
        <w:outlineLvl w:val="0"/>
        <w:rPr>
          <w:b/>
          <w:bCs/>
          <w:sz w:val="26"/>
          <w:szCs w:val="26"/>
        </w:rPr>
      </w:pPr>
    </w:p>
    <w:p w:rsidR="00774276" w:rsidRDefault="00774276" w:rsidP="00774276">
      <w:pPr>
        <w:keepNext/>
        <w:keepLines/>
        <w:ind w:right="141" w:firstLine="709"/>
        <w:outlineLvl w:val="0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04"/>
        <w:gridCol w:w="3204"/>
        <w:gridCol w:w="2965"/>
      </w:tblGrid>
      <w:tr w:rsidR="00774276" w:rsidTr="00774276">
        <w:trPr>
          <w:trHeight w:val="410"/>
          <w:jc w:val="center"/>
        </w:trPr>
        <w:tc>
          <w:tcPr>
            <w:tcW w:w="3304" w:type="dxa"/>
            <w:hideMark/>
          </w:tcPr>
          <w:p w:rsidR="00774276" w:rsidRDefault="00774276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00.00.2025</w:t>
            </w:r>
          </w:p>
        </w:tc>
        <w:tc>
          <w:tcPr>
            <w:tcW w:w="3204" w:type="dxa"/>
            <w:hideMark/>
          </w:tcPr>
          <w:p w:rsidR="00774276" w:rsidRDefault="00774276">
            <w:pPr>
              <w:widowControl w:val="0"/>
              <w:rPr>
                <w:color w:val="262626"/>
                <w:sz w:val="26"/>
                <w:szCs w:val="26"/>
                <w:lang w:eastAsia="en-US"/>
              </w:rPr>
            </w:pPr>
            <w:r>
              <w:rPr>
                <w:color w:val="262626"/>
                <w:sz w:val="26"/>
                <w:szCs w:val="26"/>
              </w:rPr>
              <w:t xml:space="preserve">      с. Удачное</w:t>
            </w:r>
          </w:p>
        </w:tc>
        <w:tc>
          <w:tcPr>
            <w:tcW w:w="2965" w:type="dxa"/>
            <w:hideMark/>
          </w:tcPr>
          <w:p w:rsidR="00774276" w:rsidRDefault="00774276">
            <w:pPr>
              <w:widowControl w:val="0"/>
              <w:ind w:firstLine="709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№ 00</w:t>
            </w:r>
          </w:p>
        </w:tc>
      </w:tr>
    </w:tbl>
    <w:p w:rsidR="00774276" w:rsidRDefault="00774276" w:rsidP="00774276">
      <w:pPr>
        <w:tabs>
          <w:tab w:val="left" w:pos="71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дополнений </w:t>
      </w:r>
    </w:p>
    <w:p w:rsidR="00774276" w:rsidRDefault="00774276" w:rsidP="00774276">
      <w:pPr>
        <w:tabs>
          <w:tab w:val="left" w:pos="71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Удачинского сельсовета </w:t>
      </w:r>
    </w:p>
    <w:p w:rsidR="00774276" w:rsidRDefault="00774276" w:rsidP="00774276">
      <w:pPr>
        <w:tabs>
          <w:tab w:val="left" w:pos="7182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Большеулуйского района Красноярского края</w:t>
      </w:r>
    </w:p>
    <w:p w:rsidR="00774276" w:rsidRDefault="00774276" w:rsidP="00774276">
      <w:pPr>
        <w:keepNext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</w:p>
    <w:p w:rsidR="00774276" w:rsidRDefault="00774276" w:rsidP="00774276">
      <w:pPr>
        <w:keepNext/>
        <w:jc w:val="both"/>
        <w:outlineLvl w:val="0"/>
        <w:rPr>
          <w:szCs w:val="28"/>
        </w:rPr>
      </w:pPr>
    </w:p>
    <w:p w:rsidR="00774276" w:rsidRDefault="00774276" w:rsidP="00774276">
      <w:pPr>
        <w:keepNext/>
        <w:jc w:val="both"/>
        <w:outlineLvl w:val="0"/>
        <w:rPr>
          <w:szCs w:val="28"/>
        </w:rPr>
      </w:pPr>
      <w:r>
        <w:rPr>
          <w:szCs w:val="28"/>
        </w:rPr>
        <w:t xml:space="preserve">       В целях приведения Устава Удачинского сельсовета Большеулуйского района Красноярского края в соответствие с требованиями федерального и краевого законодательства, руководствуясь статьями 59.61 Устава Удачинского сельсовета   Большеулуйского района Красноярского края, Удачинский сельский Совет депутатов</w:t>
      </w:r>
      <w:r>
        <w:rPr>
          <w:i/>
          <w:szCs w:val="28"/>
        </w:rPr>
        <w:t xml:space="preserve"> </w:t>
      </w:r>
      <w:r>
        <w:rPr>
          <w:b/>
          <w:szCs w:val="28"/>
        </w:rPr>
        <w:t>РЕШИЛ:</w:t>
      </w:r>
      <w:r>
        <w:rPr>
          <w:szCs w:val="28"/>
        </w:rPr>
        <w:t xml:space="preserve"> 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b/>
          <w:szCs w:val="28"/>
        </w:rPr>
        <w:t>1.</w:t>
      </w:r>
      <w:r>
        <w:rPr>
          <w:szCs w:val="28"/>
        </w:rPr>
        <w:t xml:space="preserve"> Внести в Устав Удачинского сельсовета Большеулуйского района Красноярского края следующие изменения: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b/>
          <w:bCs/>
          <w:szCs w:val="28"/>
        </w:rPr>
        <w:t>1.1. в статье 4: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b/>
          <w:bCs/>
          <w:szCs w:val="28"/>
        </w:rPr>
        <w:t xml:space="preserve">- в пункте 7 слова </w:t>
      </w:r>
      <w:r>
        <w:rPr>
          <w:szCs w:val="28"/>
        </w:rPr>
        <w:t>«официального опубликования»</w:t>
      </w:r>
      <w:r>
        <w:rPr>
          <w:b/>
          <w:bCs/>
          <w:szCs w:val="28"/>
        </w:rPr>
        <w:t xml:space="preserve"> заменить словами </w:t>
      </w:r>
      <w:r>
        <w:rPr>
          <w:szCs w:val="28"/>
        </w:rPr>
        <w:t>«официального обнародования»;</w:t>
      </w:r>
    </w:p>
    <w:p w:rsidR="00774276" w:rsidRDefault="00774276" w:rsidP="00774276">
      <w:pPr>
        <w:ind w:firstLine="709"/>
        <w:jc w:val="both"/>
        <w:rPr>
          <w:b/>
          <w:bCs/>
          <w:szCs w:val="28"/>
        </w:rPr>
      </w:pPr>
      <w:r>
        <w:rPr>
          <w:bCs/>
          <w:szCs w:val="28"/>
        </w:rPr>
        <w:t>-</w:t>
      </w:r>
      <w:r>
        <w:rPr>
          <w:b/>
          <w:bCs/>
          <w:szCs w:val="28"/>
        </w:rPr>
        <w:t xml:space="preserve"> пункты 8, 9 изложить в следующей редакции: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szCs w:val="28"/>
        </w:rPr>
        <w:t>«8. 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первая публикация его полного текста в периодическом печатном издании «Вестник Большеулуйского района», распространяемом в муниципальном образовании в течение 10 дней со дня его подписания, если иное не предусмотрено самим актом, настоящим Уставом или действующим законодательством.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szCs w:val="28"/>
        </w:rPr>
        <w:t xml:space="preserve">9. Наряду с официальным опубликованием муниципальный правовой акт, в том числе соглашение, заключенное между органами местного самоуправления, подлежит обнародованию в течение 30 дней после подписания путем: 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szCs w:val="28"/>
        </w:rPr>
        <w:t>- размещения на информационных стендах сельсовета, расположенных по адресу: с. Удачное, ул. Советская, 22;</w:t>
      </w:r>
    </w:p>
    <w:p w:rsidR="00774276" w:rsidRDefault="00774276" w:rsidP="00774276">
      <w:pPr>
        <w:ind w:firstLine="709"/>
        <w:jc w:val="both"/>
        <w:rPr>
          <w:szCs w:val="28"/>
        </w:rPr>
      </w:pPr>
      <w:r>
        <w:rPr>
          <w:szCs w:val="28"/>
        </w:rPr>
        <w:t>- размещения полного текста в сетевом издании – портал Минюста России «Нормативные правовые акты в Российской Федерации» (</w:t>
      </w:r>
      <w:hyperlink r:id="rId4" w:history="1">
        <w:r>
          <w:rPr>
            <w:rStyle w:val="a4"/>
            <w:szCs w:val="28"/>
          </w:rPr>
          <w:t>http://pravo.minjust.ru</w:t>
        </w:r>
      </w:hyperlink>
      <w:r>
        <w:rPr>
          <w:szCs w:val="28"/>
        </w:rPr>
        <w:t>, http://право-минюст.рф, регистрация в качестве сетевого издания Эл № ФС77-72471 от 05.03.2018).»</w:t>
      </w:r>
    </w:p>
    <w:p w:rsidR="00774276" w:rsidRDefault="00774276" w:rsidP="00774276">
      <w:pPr>
        <w:ind w:firstLine="709"/>
        <w:jc w:val="both"/>
        <w:rPr>
          <w:iCs/>
          <w:color w:val="000000"/>
          <w:szCs w:val="28"/>
        </w:rPr>
      </w:pPr>
      <w:r>
        <w:rPr>
          <w:b/>
          <w:szCs w:val="28"/>
        </w:rPr>
        <w:t>1.2.</w:t>
      </w:r>
      <w:r>
        <w:rPr>
          <w:i/>
          <w:szCs w:val="28"/>
        </w:rPr>
        <w:t xml:space="preserve"> </w:t>
      </w:r>
      <w:r>
        <w:rPr>
          <w:b/>
          <w:iCs/>
          <w:color w:val="000000"/>
          <w:szCs w:val="28"/>
        </w:rPr>
        <w:t>в</w:t>
      </w:r>
      <w:r>
        <w:rPr>
          <w:iCs/>
          <w:color w:val="000000"/>
          <w:szCs w:val="28"/>
        </w:rPr>
        <w:t xml:space="preserve"> </w:t>
      </w:r>
      <w:r>
        <w:rPr>
          <w:b/>
          <w:iCs/>
          <w:color w:val="000000"/>
          <w:szCs w:val="28"/>
        </w:rPr>
        <w:t>пункте 1 статьи 6 слова</w:t>
      </w:r>
      <w:r>
        <w:rPr>
          <w:iCs/>
          <w:color w:val="000000"/>
          <w:szCs w:val="28"/>
        </w:rPr>
        <w:t xml:space="preserve"> «Глава поселения» </w:t>
      </w:r>
      <w:r>
        <w:rPr>
          <w:b/>
          <w:iCs/>
          <w:color w:val="000000"/>
          <w:szCs w:val="28"/>
        </w:rPr>
        <w:t>заменить словами</w:t>
      </w:r>
      <w:r>
        <w:rPr>
          <w:iCs/>
          <w:color w:val="000000"/>
          <w:szCs w:val="28"/>
        </w:rPr>
        <w:t xml:space="preserve"> «Глава Удачинского сельсовета (далее также - Глава сельсовета, Глава, глава сельсовета)»;</w:t>
      </w:r>
    </w:p>
    <w:p w:rsidR="00774276" w:rsidRDefault="00774276" w:rsidP="00774276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1.3. в пункте 1 статьи 7:</w:t>
      </w:r>
    </w:p>
    <w:p w:rsidR="00774276" w:rsidRDefault="00774276" w:rsidP="00774276">
      <w:pPr>
        <w:tabs>
          <w:tab w:val="left" w:pos="851"/>
          <w:tab w:val="left" w:pos="993"/>
          <w:tab w:val="left" w:pos="1665"/>
        </w:tabs>
        <w:ind w:firstLine="709"/>
        <w:jc w:val="both"/>
        <w:rPr>
          <w:b/>
          <w:szCs w:val="28"/>
          <w:lang w:eastAsia="en-US"/>
        </w:rPr>
      </w:pPr>
      <w:r>
        <w:rPr>
          <w:szCs w:val="28"/>
          <w:lang w:eastAsia="en-US"/>
        </w:rPr>
        <w:t>-</w:t>
      </w:r>
      <w:r>
        <w:rPr>
          <w:b/>
          <w:szCs w:val="28"/>
          <w:lang w:eastAsia="en-US"/>
        </w:rPr>
        <w:t xml:space="preserve"> подпункт 14 исключить;</w:t>
      </w:r>
    </w:p>
    <w:p w:rsidR="00774276" w:rsidRDefault="00774276" w:rsidP="00774276">
      <w:pPr>
        <w:tabs>
          <w:tab w:val="left" w:pos="851"/>
          <w:tab w:val="left" w:pos="993"/>
          <w:tab w:val="left" w:pos="1665"/>
        </w:tabs>
        <w:ind w:firstLine="709"/>
        <w:jc w:val="both"/>
        <w:rPr>
          <w:b/>
          <w:szCs w:val="28"/>
          <w:lang w:eastAsia="en-US"/>
        </w:rPr>
      </w:pPr>
      <w:r>
        <w:rPr>
          <w:szCs w:val="28"/>
          <w:lang w:eastAsia="en-US"/>
        </w:rPr>
        <w:t>-</w:t>
      </w:r>
      <w:r>
        <w:rPr>
          <w:b/>
          <w:szCs w:val="28"/>
          <w:lang w:eastAsia="en-US"/>
        </w:rPr>
        <w:t xml:space="preserve"> </w:t>
      </w:r>
      <w:r>
        <w:rPr>
          <w:b/>
          <w:szCs w:val="28"/>
        </w:rPr>
        <w:t>дополнить подпунктом 35 следующего содержания:</w:t>
      </w:r>
    </w:p>
    <w:p w:rsidR="00774276" w:rsidRDefault="00774276" w:rsidP="00774276">
      <w:pPr>
        <w:ind w:firstLine="709"/>
        <w:jc w:val="both"/>
        <w:rPr>
          <w:iCs/>
          <w:color w:val="000000"/>
          <w:szCs w:val="28"/>
        </w:rPr>
      </w:pPr>
      <w:r>
        <w:rPr>
          <w:szCs w:val="28"/>
        </w:rPr>
        <w:t>«</w:t>
      </w:r>
      <w:r>
        <w:rPr>
          <w:iCs/>
          <w:color w:val="000000"/>
          <w:szCs w:val="28"/>
        </w:rPr>
        <w:t xml:space="preserve">35) </w:t>
      </w:r>
      <w:r>
        <w:rPr>
          <w:color w:val="000000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>
        <w:rPr>
          <w:color w:val="000000"/>
          <w:szCs w:val="28"/>
        </w:rPr>
        <w:t>похозяйственных</w:t>
      </w:r>
      <w:proofErr w:type="spellEnd"/>
      <w:r>
        <w:rPr>
          <w:color w:val="000000"/>
          <w:szCs w:val="28"/>
        </w:rPr>
        <w:t xml:space="preserve"> книгах.</w:t>
      </w:r>
      <w:r>
        <w:rPr>
          <w:iCs/>
          <w:color w:val="000000"/>
          <w:szCs w:val="28"/>
        </w:rPr>
        <w:t>»;</w:t>
      </w:r>
    </w:p>
    <w:p w:rsidR="00774276" w:rsidRDefault="00774276" w:rsidP="00774276">
      <w:pPr>
        <w:ind w:firstLine="709"/>
        <w:jc w:val="both"/>
        <w:rPr>
          <w:iCs/>
          <w:szCs w:val="28"/>
        </w:rPr>
      </w:pPr>
      <w:r>
        <w:rPr>
          <w:b/>
          <w:iCs/>
          <w:szCs w:val="28"/>
        </w:rPr>
        <w:t>1.4. в пункте 1 статьи 11 слово</w:t>
      </w:r>
      <w:r>
        <w:rPr>
          <w:iCs/>
          <w:szCs w:val="28"/>
        </w:rPr>
        <w:t xml:space="preserve"> «законом» </w:t>
      </w:r>
      <w:r>
        <w:rPr>
          <w:b/>
          <w:iCs/>
          <w:szCs w:val="28"/>
        </w:rPr>
        <w:t>заменить словом</w:t>
      </w:r>
      <w:r>
        <w:rPr>
          <w:iCs/>
          <w:szCs w:val="28"/>
        </w:rPr>
        <w:t xml:space="preserve"> «Законом»;</w:t>
      </w:r>
    </w:p>
    <w:p w:rsidR="00774276" w:rsidRDefault="00774276" w:rsidP="00774276">
      <w:pPr>
        <w:tabs>
          <w:tab w:val="left" w:pos="142"/>
          <w:tab w:val="left" w:pos="1276"/>
        </w:tabs>
        <w:ind w:firstLine="709"/>
        <w:jc w:val="both"/>
        <w:rPr>
          <w:b/>
          <w:iCs/>
          <w:szCs w:val="28"/>
        </w:rPr>
      </w:pPr>
      <w:r>
        <w:rPr>
          <w:b/>
          <w:iCs/>
          <w:szCs w:val="28"/>
        </w:rPr>
        <w:t>1.5.</w:t>
      </w:r>
      <w:r>
        <w:rPr>
          <w:iCs/>
          <w:szCs w:val="28"/>
        </w:rPr>
        <w:t xml:space="preserve"> </w:t>
      </w:r>
      <w:r>
        <w:rPr>
          <w:b/>
          <w:iCs/>
          <w:szCs w:val="28"/>
        </w:rPr>
        <w:t>в статье 15:</w:t>
      </w:r>
    </w:p>
    <w:p w:rsidR="00774276" w:rsidRDefault="00774276" w:rsidP="00774276">
      <w:pPr>
        <w:tabs>
          <w:tab w:val="left" w:pos="142"/>
          <w:tab w:val="left" w:pos="1276"/>
        </w:tabs>
        <w:ind w:firstLine="709"/>
        <w:jc w:val="both"/>
        <w:rPr>
          <w:b/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r>
        <w:rPr>
          <w:b/>
          <w:bCs/>
          <w:iCs/>
          <w:szCs w:val="28"/>
        </w:rPr>
        <w:t>в пункте 2:</w:t>
      </w:r>
    </w:p>
    <w:p w:rsidR="00774276" w:rsidRDefault="00774276" w:rsidP="00774276">
      <w:pPr>
        <w:tabs>
          <w:tab w:val="left" w:pos="142"/>
          <w:tab w:val="left" w:pos="127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в подпункте 2.13 слова</w:t>
      </w:r>
      <w:r>
        <w:rPr>
          <w:szCs w:val="28"/>
        </w:rPr>
        <w:t xml:space="preserve"> «или объединения с городским округом» </w:t>
      </w:r>
      <w:r>
        <w:rPr>
          <w:b/>
          <w:szCs w:val="28"/>
        </w:rPr>
        <w:t>исключить;</w:t>
      </w:r>
    </w:p>
    <w:p w:rsidR="00774276" w:rsidRDefault="00774276" w:rsidP="00774276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дополнить подпунктом 2.15 следующего содержания: </w:t>
      </w:r>
    </w:p>
    <w:p w:rsidR="00774276" w:rsidRDefault="00774276" w:rsidP="007742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«2.15. приобретение им статуса иностранного агента.»;</w:t>
      </w:r>
    </w:p>
    <w:p w:rsidR="00774276" w:rsidRDefault="00774276" w:rsidP="007742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/>
          <w:bCs/>
          <w:szCs w:val="28"/>
        </w:rPr>
        <w:t>в пункте 6 слово</w:t>
      </w:r>
      <w:r>
        <w:rPr>
          <w:bCs/>
          <w:szCs w:val="28"/>
        </w:rPr>
        <w:t xml:space="preserve"> «Заявления» </w:t>
      </w:r>
      <w:r>
        <w:rPr>
          <w:b/>
          <w:bCs/>
          <w:szCs w:val="28"/>
        </w:rPr>
        <w:t>заменить словом</w:t>
      </w:r>
      <w:r>
        <w:rPr>
          <w:bCs/>
          <w:szCs w:val="28"/>
        </w:rPr>
        <w:t xml:space="preserve"> «Заявление»;</w:t>
      </w:r>
    </w:p>
    <w:p w:rsidR="00774276" w:rsidRDefault="00774276" w:rsidP="00774276">
      <w:pPr>
        <w:tabs>
          <w:tab w:val="left" w:pos="142"/>
          <w:tab w:val="left" w:pos="1276"/>
        </w:tabs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>1.6.</w:t>
      </w:r>
      <w:r>
        <w:rPr>
          <w:bCs/>
          <w:szCs w:val="28"/>
        </w:rPr>
        <w:t xml:space="preserve"> </w:t>
      </w:r>
      <w:r>
        <w:rPr>
          <w:b/>
          <w:szCs w:val="28"/>
        </w:rPr>
        <w:t>в подпункте 1.6 пункта 1 статьи 21 слова</w:t>
      </w:r>
      <w:r>
        <w:rPr>
          <w:szCs w:val="28"/>
        </w:rPr>
        <w:t xml:space="preserve"> «или объединения с городским округом» </w:t>
      </w:r>
      <w:r>
        <w:rPr>
          <w:b/>
          <w:szCs w:val="28"/>
        </w:rPr>
        <w:t>исключить;</w:t>
      </w:r>
    </w:p>
    <w:p w:rsidR="00774276" w:rsidRDefault="00774276" w:rsidP="00774276">
      <w:pPr>
        <w:pStyle w:val="22"/>
        <w:tabs>
          <w:tab w:val="left" w:pos="1200"/>
        </w:tabs>
        <w:spacing w:after="0" w:line="240" w:lineRule="auto"/>
        <w:ind w:right="-1" w:firstLine="709"/>
        <w:jc w:val="both"/>
        <w:rPr>
          <w:szCs w:val="28"/>
        </w:rPr>
      </w:pPr>
      <w:r>
        <w:rPr>
          <w:b/>
          <w:bCs/>
          <w:szCs w:val="28"/>
          <w:lang w:eastAsia="ru-RU"/>
        </w:rPr>
        <w:t>1.7.</w:t>
      </w:r>
      <w:r>
        <w:rPr>
          <w:bCs/>
          <w:szCs w:val="28"/>
          <w:lang w:eastAsia="ru-RU"/>
        </w:rPr>
        <w:t xml:space="preserve"> </w:t>
      </w:r>
      <w:r>
        <w:rPr>
          <w:b/>
          <w:bCs/>
          <w:szCs w:val="28"/>
        </w:rPr>
        <w:t>в пункте 4 статьи 23 слово</w:t>
      </w:r>
      <w:r>
        <w:rPr>
          <w:szCs w:val="28"/>
        </w:rPr>
        <w:t xml:space="preserve"> «Заседания» </w:t>
      </w:r>
      <w:r>
        <w:rPr>
          <w:b/>
          <w:bCs/>
          <w:szCs w:val="28"/>
        </w:rPr>
        <w:t>заменить словом</w:t>
      </w:r>
      <w:r>
        <w:rPr>
          <w:szCs w:val="28"/>
        </w:rPr>
        <w:t xml:space="preserve"> «Заседание»;</w:t>
      </w:r>
    </w:p>
    <w:p w:rsidR="00774276" w:rsidRDefault="00774276" w:rsidP="00774276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1.8. в статье 28:</w:t>
      </w:r>
    </w:p>
    <w:p w:rsidR="00774276" w:rsidRDefault="00774276" w:rsidP="00774276">
      <w:pPr>
        <w:pStyle w:val="22"/>
        <w:tabs>
          <w:tab w:val="left" w:pos="1200"/>
        </w:tabs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b/>
          <w:bCs/>
          <w:szCs w:val="28"/>
        </w:rPr>
        <w:t>пункт 1 дополнить подпунктом 1.10.1 следующего содержания:</w:t>
      </w:r>
    </w:p>
    <w:p w:rsidR="00774276" w:rsidRDefault="00774276" w:rsidP="00774276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«1.10.1. </w:t>
      </w:r>
      <w:r>
        <w:rPr>
          <w:bCs/>
          <w:szCs w:val="28"/>
        </w:rPr>
        <w:t>приобретения им статуса иностранного агента;»;</w:t>
      </w:r>
    </w:p>
    <w:p w:rsidR="00774276" w:rsidRDefault="00774276" w:rsidP="00774276">
      <w:pPr>
        <w:ind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b/>
          <w:color w:val="000000"/>
          <w:szCs w:val="28"/>
        </w:rPr>
        <w:t>в абзаце втором пункта 8 слова</w:t>
      </w:r>
      <w:r>
        <w:rPr>
          <w:color w:val="000000"/>
          <w:szCs w:val="28"/>
        </w:rPr>
        <w:t xml:space="preserve"> «(руководителя высшего исполнительного органа государственной власти субъекта Российской Федерации)» </w:t>
      </w:r>
      <w:r>
        <w:rPr>
          <w:b/>
          <w:color w:val="000000"/>
          <w:szCs w:val="28"/>
        </w:rPr>
        <w:t>исключить;</w:t>
      </w:r>
    </w:p>
    <w:p w:rsidR="00774276" w:rsidRDefault="00774276" w:rsidP="00774276">
      <w:pPr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1.9. в пункте 1 статьи 31.1 слова</w:t>
      </w:r>
      <w:r>
        <w:rPr>
          <w:color w:val="000000"/>
          <w:szCs w:val="28"/>
        </w:rPr>
        <w:t xml:space="preserve"> «организуют и осуществляют» </w:t>
      </w:r>
      <w:r>
        <w:rPr>
          <w:b/>
          <w:color w:val="000000"/>
          <w:szCs w:val="28"/>
        </w:rPr>
        <w:t>заменить словами</w:t>
      </w:r>
      <w:r>
        <w:rPr>
          <w:color w:val="000000"/>
          <w:szCs w:val="28"/>
        </w:rPr>
        <w:t xml:space="preserve"> «организует и осуществляет»;</w:t>
      </w:r>
    </w:p>
    <w:p w:rsidR="00774276" w:rsidRDefault="00774276" w:rsidP="00774276">
      <w:pPr>
        <w:pStyle w:val="22"/>
        <w:tabs>
          <w:tab w:val="left" w:pos="1200"/>
        </w:tabs>
        <w:spacing w:after="0" w:line="240" w:lineRule="auto"/>
        <w:ind w:right="-1" w:firstLine="709"/>
        <w:jc w:val="both"/>
        <w:rPr>
          <w:szCs w:val="28"/>
        </w:rPr>
      </w:pPr>
      <w:r>
        <w:rPr>
          <w:b/>
          <w:szCs w:val="28"/>
        </w:rPr>
        <w:t xml:space="preserve">1.10. в пункте 7 статьи 40.3 слова </w:t>
      </w:r>
      <w:r>
        <w:rPr>
          <w:szCs w:val="28"/>
        </w:rPr>
        <w:t xml:space="preserve">«пунктами 1-7» </w:t>
      </w:r>
      <w:r>
        <w:rPr>
          <w:b/>
          <w:szCs w:val="28"/>
        </w:rPr>
        <w:t>заменить словами</w:t>
      </w:r>
      <w:r>
        <w:rPr>
          <w:szCs w:val="28"/>
        </w:rPr>
        <w:t xml:space="preserve"> «пунктами 1 – 7 и 9.2»;</w:t>
      </w:r>
    </w:p>
    <w:p w:rsidR="00774276" w:rsidRDefault="00774276" w:rsidP="00774276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пункт 2 статьи 40.4 после слов </w:t>
      </w:r>
      <w:r>
        <w:rPr>
          <w:bCs/>
          <w:sz w:val="28"/>
          <w:szCs w:val="28"/>
        </w:rPr>
        <w:t>«инициативная группа»</w:t>
      </w:r>
      <w:r>
        <w:rPr>
          <w:b/>
          <w:bCs/>
          <w:sz w:val="28"/>
          <w:szCs w:val="28"/>
        </w:rPr>
        <w:t xml:space="preserve"> дополнить словами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численностью не менее десяти», </w:t>
      </w:r>
      <w:r>
        <w:rPr>
          <w:b/>
          <w:sz w:val="28"/>
          <w:szCs w:val="28"/>
        </w:rPr>
        <w:t>слово</w:t>
      </w:r>
      <w:r>
        <w:rPr>
          <w:sz w:val="28"/>
          <w:szCs w:val="28"/>
        </w:rPr>
        <w:t xml:space="preserve"> «устанавливается» </w:t>
      </w:r>
      <w:r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«может быть уменьшена»;</w:t>
      </w:r>
    </w:p>
    <w:p w:rsidR="00774276" w:rsidRDefault="00774276" w:rsidP="00774276">
      <w:pPr>
        <w:autoSpaceDE w:val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1.12. в статье 58.2:</w:t>
      </w:r>
    </w:p>
    <w:p w:rsidR="00774276" w:rsidRDefault="00774276" w:rsidP="00774276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/>
          <w:bCs/>
          <w:szCs w:val="28"/>
        </w:rPr>
        <w:t>в пункте 1 слова</w:t>
      </w:r>
      <w:r>
        <w:rPr>
          <w:bCs/>
          <w:szCs w:val="28"/>
        </w:rPr>
        <w:t xml:space="preserve"> «не менее шести» </w:t>
      </w:r>
      <w:r>
        <w:rPr>
          <w:b/>
          <w:bCs/>
          <w:szCs w:val="28"/>
        </w:rPr>
        <w:t>заменить словами</w:t>
      </w:r>
      <w:r>
        <w:rPr>
          <w:bCs/>
          <w:szCs w:val="28"/>
        </w:rPr>
        <w:t xml:space="preserve"> «не менее пяти»;</w:t>
      </w:r>
    </w:p>
    <w:p w:rsidR="00774276" w:rsidRDefault="00774276" w:rsidP="00774276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/>
          <w:bCs/>
          <w:szCs w:val="28"/>
        </w:rPr>
        <w:t>в пункте 3 слова</w:t>
      </w:r>
      <w:r>
        <w:rPr>
          <w:bCs/>
          <w:szCs w:val="28"/>
        </w:rPr>
        <w:t xml:space="preserve"> «шесть лет» </w:t>
      </w:r>
      <w:r>
        <w:rPr>
          <w:b/>
          <w:bCs/>
          <w:szCs w:val="28"/>
        </w:rPr>
        <w:t>заменить словами</w:t>
      </w:r>
      <w:r>
        <w:rPr>
          <w:bCs/>
          <w:szCs w:val="28"/>
        </w:rPr>
        <w:t xml:space="preserve"> «пять лет», </w:t>
      </w:r>
      <w:r>
        <w:rPr>
          <w:b/>
          <w:bCs/>
          <w:szCs w:val="28"/>
        </w:rPr>
        <w:t>слова</w:t>
      </w:r>
      <w:r>
        <w:rPr>
          <w:bCs/>
          <w:szCs w:val="28"/>
        </w:rPr>
        <w:t xml:space="preserve"> «четыре процента» </w:t>
      </w:r>
      <w:r>
        <w:rPr>
          <w:b/>
          <w:bCs/>
          <w:szCs w:val="28"/>
        </w:rPr>
        <w:t>заменить словами</w:t>
      </w:r>
      <w:r>
        <w:rPr>
          <w:bCs/>
          <w:szCs w:val="28"/>
        </w:rPr>
        <w:t xml:space="preserve"> «пять процентов»;</w:t>
      </w:r>
    </w:p>
    <w:p w:rsidR="00774276" w:rsidRDefault="00774276" w:rsidP="00774276">
      <w:pPr>
        <w:tabs>
          <w:tab w:val="left" w:pos="780"/>
        </w:tabs>
        <w:ind w:firstLine="709"/>
        <w:jc w:val="both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 xml:space="preserve"> Контроль за исполнением настоящего Решения возложить на Главу Удачинского сельсовета </w:t>
      </w:r>
      <w:proofErr w:type="spellStart"/>
      <w:r>
        <w:rPr>
          <w:szCs w:val="28"/>
        </w:rPr>
        <w:t>Лавринович</w:t>
      </w:r>
      <w:proofErr w:type="spellEnd"/>
      <w:r>
        <w:rPr>
          <w:szCs w:val="28"/>
        </w:rPr>
        <w:t xml:space="preserve"> М.В.</w:t>
      </w:r>
    </w:p>
    <w:p w:rsidR="00774276" w:rsidRDefault="00774276" w:rsidP="007742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b/>
          <w:szCs w:val="28"/>
        </w:rPr>
        <w:t>3.</w:t>
      </w:r>
      <w:r>
        <w:rPr>
          <w:szCs w:val="28"/>
        </w:rPr>
        <w:t xml:space="preserve"> Глава Удачинского сельсовета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>
        <w:rPr>
          <w:iCs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</w:t>
      </w:r>
      <w:r>
        <w:rPr>
          <w:szCs w:val="28"/>
        </w:rPr>
        <w:t>.</w:t>
      </w:r>
    </w:p>
    <w:p w:rsidR="00774276" w:rsidRDefault="00774276" w:rsidP="007742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b/>
          <w:bCs/>
          <w:szCs w:val="28"/>
        </w:rPr>
        <w:t>4.</w:t>
      </w:r>
      <w:r>
        <w:rPr>
          <w:szCs w:val="28"/>
        </w:rPr>
        <w:t xml:space="preserve"> Настоящее Решение подлежит официальному опубликованию после его государственной регистрации и вступает в силу со дня, следующего за днем официального опубликования в газете «Вестник Большеулуйского района».</w:t>
      </w:r>
    </w:p>
    <w:p w:rsidR="00774276" w:rsidRDefault="00774276" w:rsidP="00774276">
      <w:pPr>
        <w:tabs>
          <w:tab w:val="left" w:pos="567"/>
        </w:tabs>
        <w:ind w:firstLine="709"/>
        <w:jc w:val="both"/>
        <w:rPr>
          <w:szCs w:val="28"/>
        </w:rPr>
      </w:pPr>
    </w:p>
    <w:p w:rsidR="00774276" w:rsidRDefault="00774276" w:rsidP="00774276">
      <w:pPr>
        <w:tabs>
          <w:tab w:val="left" w:pos="567"/>
        </w:tabs>
        <w:ind w:firstLine="709"/>
        <w:jc w:val="both"/>
        <w:rPr>
          <w:szCs w:val="28"/>
        </w:rPr>
      </w:pPr>
    </w:p>
    <w:p w:rsidR="00774276" w:rsidRDefault="00774276" w:rsidP="00774276">
      <w:pPr>
        <w:tabs>
          <w:tab w:val="left" w:pos="567"/>
        </w:tabs>
        <w:jc w:val="both"/>
        <w:rPr>
          <w:szCs w:val="28"/>
        </w:rPr>
      </w:pPr>
    </w:p>
    <w:p w:rsidR="00774276" w:rsidRDefault="00774276" w:rsidP="00774276">
      <w:pPr>
        <w:tabs>
          <w:tab w:val="left" w:pos="708"/>
          <w:tab w:val="left" w:pos="7891"/>
        </w:tabs>
        <w:autoSpaceDE w:val="0"/>
        <w:jc w:val="both"/>
        <w:rPr>
          <w:szCs w:val="28"/>
        </w:rPr>
      </w:pPr>
      <w:r>
        <w:rPr>
          <w:szCs w:val="28"/>
        </w:rPr>
        <w:t xml:space="preserve">Председатель Совета депутатов                                                                           В.И. </w:t>
      </w:r>
      <w:proofErr w:type="spellStart"/>
      <w:r>
        <w:rPr>
          <w:szCs w:val="28"/>
        </w:rPr>
        <w:t>Бум</w:t>
      </w:r>
      <w:bookmarkStart w:id="0" w:name="_GoBack"/>
      <w:bookmarkEnd w:id="0"/>
      <w:r>
        <w:rPr>
          <w:szCs w:val="28"/>
        </w:rPr>
        <w:t>аго</w:t>
      </w:r>
      <w:proofErr w:type="spellEnd"/>
    </w:p>
    <w:p w:rsidR="00774276" w:rsidRDefault="00774276" w:rsidP="00774276">
      <w:pPr>
        <w:tabs>
          <w:tab w:val="left" w:pos="708"/>
        </w:tabs>
        <w:autoSpaceDE w:val="0"/>
        <w:ind w:firstLine="709"/>
        <w:jc w:val="both"/>
        <w:rPr>
          <w:bCs/>
          <w:i/>
          <w:szCs w:val="28"/>
        </w:rPr>
      </w:pPr>
    </w:p>
    <w:p w:rsidR="00774276" w:rsidRDefault="00774276" w:rsidP="00774276">
      <w:pPr>
        <w:tabs>
          <w:tab w:val="left" w:pos="708"/>
        </w:tabs>
        <w:autoSpaceDE w:val="0"/>
        <w:jc w:val="both"/>
        <w:rPr>
          <w:szCs w:val="28"/>
        </w:rPr>
      </w:pPr>
      <w:r>
        <w:rPr>
          <w:szCs w:val="28"/>
        </w:rPr>
        <w:t>Глава сельсовета</w:t>
      </w:r>
      <w:r>
        <w:rPr>
          <w:bCs/>
          <w:szCs w:val="28"/>
        </w:rPr>
        <w:t xml:space="preserve">                                                                                             М.В.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Лавринович</w:t>
      </w:r>
      <w:proofErr w:type="spellEnd"/>
    </w:p>
    <w:p w:rsidR="00774276" w:rsidRDefault="00774276" w:rsidP="00774276"/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774276" w:rsidRDefault="00774276" w:rsidP="00774276">
      <w:pPr>
        <w:jc w:val="center"/>
        <w:rPr>
          <w:b/>
          <w:color w:val="000000"/>
          <w:sz w:val="26"/>
          <w:szCs w:val="26"/>
        </w:rPr>
      </w:pPr>
    </w:p>
    <w:p w:rsidR="00652E2A" w:rsidRDefault="00652E2A"/>
    <w:sectPr w:rsidR="0065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D"/>
    <w:rsid w:val="00646D3D"/>
    <w:rsid w:val="00652E2A"/>
    <w:rsid w:val="007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250D"/>
  <w15:chartTrackingRefBased/>
  <w15:docId w15:val="{EBFD8821-E778-45AE-9C80-01A48DE6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74276"/>
    <w:pPr>
      <w:spacing w:after="120"/>
    </w:pPr>
    <w:rPr>
      <w:rFonts w:eastAsia="Times New Roman"/>
    </w:rPr>
  </w:style>
  <w:style w:type="paragraph" w:customStyle="1" w:styleId="22">
    <w:name w:val="Основной текст 22"/>
    <w:basedOn w:val="a"/>
    <w:rsid w:val="00774276"/>
    <w:pPr>
      <w:suppressAutoHyphens/>
      <w:spacing w:after="120" w:line="480" w:lineRule="auto"/>
    </w:pPr>
    <w:rPr>
      <w:rFonts w:eastAsia="Times New Roman"/>
      <w:sz w:val="28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774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2024-12-25T04:03:00Z</dcterms:created>
  <dcterms:modified xsi:type="dcterms:W3CDTF">2024-12-25T04:04:00Z</dcterms:modified>
</cp:coreProperties>
</file>