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0274D">
        <w:rPr>
          <w:rFonts w:ascii="Times New Roman" w:hAnsi="Times New Roman"/>
          <w:b/>
          <w:sz w:val="24"/>
          <w:szCs w:val="24"/>
        </w:rPr>
        <w:t>РОССИЙСКАЯ ФЕДЕРАЦИЯ</w:t>
      </w:r>
      <w:bookmarkStart w:id="0" w:name="_GoBack"/>
      <w:bookmarkEnd w:id="0"/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0274D">
        <w:rPr>
          <w:rFonts w:ascii="Times New Roman" w:hAnsi="Times New Roman"/>
          <w:b/>
          <w:sz w:val="24"/>
          <w:szCs w:val="24"/>
        </w:rPr>
        <w:t>КРАСНОЯРСКИЙ КРАЙ</w:t>
      </w:r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0274D">
        <w:rPr>
          <w:rFonts w:ascii="Times New Roman" w:hAnsi="Times New Roman"/>
          <w:b/>
          <w:sz w:val="24"/>
          <w:szCs w:val="24"/>
        </w:rPr>
        <w:t>БОЛЬШЕУЛУЙСКИЙ РАЙОН</w:t>
      </w:r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0274D">
        <w:rPr>
          <w:rFonts w:ascii="Times New Roman" w:hAnsi="Times New Roman"/>
          <w:b/>
          <w:sz w:val="24"/>
          <w:szCs w:val="24"/>
        </w:rPr>
        <w:t>АДМИНИСТРАЦИЯ БЕРЕЗОВСКОГО СЕЛЬСОВЕТА</w:t>
      </w:r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272D4E" w:rsidRPr="00F0274D" w:rsidRDefault="00272D4E" w:rsidP="00272D4E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0274D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272D4E" w:rsidRDefault="00272D4E" w:rsidP="00272D4E">
      <w:pPr>
        <w:spacing w:after="0"/>
        <w:rPr>
          <w:rFonts w:ascii="Times New Roman" w:hAnsi="Times New Roman"/>
          <w:sz w:val="28"/>
          <w:szCs w:val="28"/>
        </w:rPr>
      </w:pPr>
    </w:p>
    <w:p w:rsidR="00272D4E" w:rsidRDefault="00272D4E" w:rsidP="00272D4E">
      <w:pPr>
        <w:spacing w:after="0"/>
        <w:rPr>
          <w:rFonts w:ascii="Times New Roman" w:hAnsi="Times New Roman"/>
          <w:sz w:val="28"/>
          <w:szCs w:val="28"/>
        </w:rPr>
      </w:pPr>
    </w:p>
    <w:p w:rsidR="00272D4E" w:rsidRDefault="00272D4E" w:rsidP="00272D4E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27.08</w:t>
      </w:r>
      <w:r>
        <w:rPr>
          <w:rFonts w:ascii="Times New Roman" w:hAnsi="Times New Roman"/>
          <w:sz w:val="28"/>
          <w:szCs w:val="28"/>
        </w:rPr>
        <w:t>.2025                                        с. Березовка</w:t>
      </w:r>
      <w:r w:rsidRPr="008A3652">
        <w:rPr>
          <w:rFonts w:ascii="Times New Roman" w:hAnsi="Times New Roman"/>
          <w:sz w:val="28"/>
          <w:szCs w:val="28"/>
        </w:rPr>
        <w:tab/>
      </w:r>
      <w:r w:rsidRPr="008A3652">
        <w:rPr>
          <w:rFonts w:ascii="Times New Roman" w:hAnsi="Times New Roman"/>
          <w:sz w:val="28"/>
          <w:szCs w:val="28"/>
        </w:rPr>
        <w:tab/>
      </w:r>
      <w:r w:rsidRPr="008A36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8A36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65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28</w:t>
      </w:r>
    </w:p>
    <w:p w:rsidR="00606CCB" w:rsidRPr="002C3D8B" w:rsidRDefault="00606CCB" w:rsidP="00606CCB">
      <w:pPr>
        <w:pStyle w:val="21"/>
        <w:rPr>
          <w:rFonts w:ascii="Arial" w:hAnsi="Arial" w:cs="Arial"/>
          <w:sz w:val="24"/>
          <w:szCs w:val="24"/>
        </w:rPr>
      </w:pPr>
    </w:p>
    <w:p w:rsidR="00606CCB" w:rsidRPr="000C3307" w:rsidRDefault="00606CCB" w:rsidP="00606CCB">
      <w:pPr>
        <w:pStyle w:val="21"/>
        <w:rPr>
          <w:rFonts w:ascii="Arial" w:hAnsi="Arial" w:cs="Arial"/>
          <w:sz w:val="28"/>
          <w:szCs w:val="28"/>
        </w:rPr>
      </w:pP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Pr="000C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выявления и оформления выморочного имущества в собственность муниципального образования </w:t>
      </w:r>
      <w:r w:rsidR="00272D4E" w:rsidRPr="000C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Берёзовский</w:t>
      </w:r>
      <w:r w:rsidR="00E457A6" w:rsidRPr="000C3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230F" w:rsidRPr="000C3307" w:rsidRDefault="00CC230F" w:rsidP="00A205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полномочий по выявлению и приему выморочного имущества, перешедшего в порядке наследования по закону в собственность муниципального образования </w:t>
      </w:r>
      <w:r w:rsidR="00272D4E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Березовский </w:t>
      </w:r>
      <w:r w:rsidR="00FE5497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надлежащего использования и обеспечения его сохранности, создания условий для осуществления полномочий по предоставлению жилых помещений маневренного фонда гражданам, перечисленным в ст. 95 Жилищного кодекса Российской Федерации, лицам из числа детей-сирот и </w:t>
      </w:r>
      <w:r w:rsidRPr="000C3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детей, оставшихся без попечения родителей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статьями 125, 1151 Гражданского кодекса Российской Федерации, Федеральным законом от 06.10.2003 № 131-ФЗ «Об общих принципах организации местного самоупра</w:t>
      </w:r>
      <w:r w:rsidR="00076BD8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A20562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126317929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выявления и оформления выморочного имущества в собственность муниципального образования</w:t>
      </w:r>
      <w:r w:rsidR="00E457A6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D4E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Березовский </w:t>
      </w:r>
      <w:r w:rsidR="00087849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E457A6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87849" w:rsidRPr="000C3307">
        <w:rPr>
          <w:rFonts w:ascii="Times New Roman" w:hAnsi="Times New Roman" w:cs="Times New Roman"/>
          <w:color w:val="000000"/>
          <w:sz w:val="28"/>
          <w:szCs w:val="28"/>
        </w:rPr>
        <w:t>Опубликовать данное постановление в газете «Вестник Большеулуйского района»</w:t>
      </w:r>
    </w:p>
    <w:p w:rsidR="00CC230F" w:rsidRPr="000C3307" w:rsidRDefault="00CC230F" w:rsidP="00CC230F">
      <w:pPr>
        <w:pStyle w:val="a3"/>
        <w:ind w:firstLine="708"/>
        <w:rPr>
          <w:szCs w:val="28"/>
        </w:rPr>
      </w:pPr>
      <w:r w:rsidRPr="000C3307">
        <w:rPr>
          <w:szCs w:val="28"/>
        </w:rPr>
        <w:t>3.</w:t>
      </w:r>
      <w:proofErr w:type="gramStart"/>
      <w:r w:rsidRPr="000C3307">
        <w:rPr>
          <w:szCs w:val="28"/>
        </w:rPr>
        <w:t>Контроль за</w:t>
      </w:r>
      <w:proofErr w:type="gramEnd"/>
      <w:r w:rsidRPr="000C3307">
        <w:rPr>
          <w:szCs w:val="28"/>
        </w:rPr>
        <w:t xml:space="preserve"> исполнением настоящего Постановления оставляю за собой. </w:t>
      </w: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ind w:left="850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2D4E" w:rsidRPr="000C3307" w:rsidRDefault="00272D4E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E457A6" w:rsidRPr="000C3307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272D4E"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72D4E" w:rsidRPr="000C3307">
        <w:rPr>
          <w:rFonts w:ascii="Times New Roman" w:hAnsi="Times New Roman" w:cs="Times New Roman"/>
          <w:color w:val="000000"/>
          <w:sz w:val="28"/>
          <w:szCs w:val="28"/>
        </w:rPr>
        <w:t xml:space="preserve">В.А. Вигель </w:t>
      </w:r>
    </w:p>
    <w:p w:rsidR="00076BD8" w:rsidRPr="000C3307" w:rsidRDefault="00076BD8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BD8" w:rsidRPr="000C3307" w:rsidRDefault="00076BD8" w:rsidP="00CC2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29AC" w:rsidRPr="000C3307" w:rsidRDefault="007629AC" w:rsidP="00CC230F">
      <w:pPr>
        <w:tabs>
          <w:tab w:val="left" w:pos="6096"/>
        </w:tabs>
        <w:spacing w:after="0" w:line="240" w:lineRule="auto"/>
        <w:ind w:left="567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2D4E" w:rsidRPr="000C3307" w:rsidRDefault="00272D4E" w:rsidP="00272D4E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C230F" w:rsidRPr="000C3307" w:rsidRDefault="00CC230F" w:rsidP="00CC230F">
      <w:pPr>
        <w:tabs>
          <w:tab w:val="left" w:pos="609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CC230F" w:rsidRPr="000C3307" w:rsidRDefault="00CC230F" w:rsidP="00CC230F">
      <w:pPr>
        <w:tabs>
          <w:tab w:val="left" w:pos="609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CC230F" w:rsidRPr="000C3307" w:rsidRDefault="00E457A6" w:rsidP="00CC230F">
      <w:pPr>
        <w:tabs>
          <w:tab w:val="left" w:pos="609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72D4E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27.08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C230F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72D4E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ВЫЯВЛЕНИЯ И ОФОРМЛЕНИЯ ВЫМОРОЧНОГО ИМУЩЕСТВА В СОБСТВЕННОСТЬ МУНИЦИПАЛЬНОГО ОБРАЗОВАНИЯ </w:t>
      </w:r>
      <w:r w:rsidR="00272D4E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БЕРЕЗОВСКИЙ </w:t>
      </w:r>
      <w:r w:rsidR="00FE5497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определяет последовательность действий при выявлении и оформлении выморочного имущества в собственность муниципального образования </w:t>
      </w:r>
      <w:r w:rsidR="00272D4E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Березовский </w:t>
      </w:r>
      <w:r w:rsidR="00606CCB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муниципальное образование).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распространяется на расположенные, на территории муниципального образования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собственность муниципального образования.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недвижимого имущества, переходящим в порядке наследования по закону в собственность муниципального образования,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принял наследства или все наследники отказались от наследства и при этом никто из них не указал, что отказывается в пользу другого наследника (далее также - выморочное имущество). </w:t>
      </w:r>
    </w:p>
    <w:p w:rsidR="00CC230F" w:rsidRPr="000C3307" w:rsidRDefault="00CC230F" w:rsidP="000C33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Выявление выморочного имущества, оформление его в собственность муниципального образования осуществляет администрация муниципального образования путем направления запросов в организации, осуществляющие обслуживание и эксплуатацию жилищного фонда, управляющие компании, налоговые органы, орган, осуществляющий государственную регистрацию прав на объекты недвижимости и сделок с ним. Запросы администрацией муниципального образования </w:t>
      </w:r>
      <w:r w:rsidR="00C755D1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раз в год до 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декабря. Информация о наличии выморочного имущества может поступать и из иных источников.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ОФОРМЛЕНИЕ ДОКУМЕНТОВ НА ВЫМОРОЧНОЕ ИМУЩЕСТВО,</w:t>
      </w:r>
      <w:r w:rsidR="002F6DCF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ПЕРЕХОДЯЩЕЕ В ПОРЯДКЕ НАСЛЕДОВАНИЯ В СОБСТВЕННОСТЬ</w:t>
      </w:r>
      <w:r w:rsidR="002F6DCF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7629AC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ЗАРИН</w:t>
      </w:r>
      <w:r w:rsidR="002F6DCF"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СЕЛЬСКОГО ПОСЕЛЕНИЯ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целях выявления объектов недвижимого имущества, которые могут быть признаны выморочным имуществом, расположенных на территории муниципального образования, администрация муниципального образования осуществляет: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сбор сведений, полученных от территориальных органов записи актов гражданского состояния, территориальных подразделений органов внутренних дел, организаций, осуществляющих обслуживание и эксплуатацию жилищного фонда, граждан и иных источников об объектах недвижимого имущества, имеющих признаки выморочного имущества;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осуществляет выход на место нахождения имущества.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 выявлении объекта недвижимого имущества, которое может быть признано выморочным, в целях установления собственника объекта недвижимого имущества администрация муниципального образования направляет письменный запрос в орган, осуществляющий (осуществлявший) государственную регистрацию прав на недвижимость.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После определения собственника объекта недвижимого имущества, которое может быть признано выморочным, в целях установления факта смерти данного лица администрация муниципального образования направляет письменные запросы о представлении информации и выдаче свидетельства о смерти гражданина в органы записи актов гражданского состояния.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Информацию о месте регистрации гражданина на дату смерти, а также о лицах, совместно с ним проживающих в жилых помещениях, имеющих признаки выморочного имущества, администрация муниципального образования запрашивает в территориальных органах внутренних дел. </w:t>
      </w:r>
    </w:p>
    <w:p w:rsidR="00CC230F" w:rsidRPr="000C3307" w:rsidRDefault="00CC230F" w:rsidP="00CC230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Администрация муниципального образования получает сведения в реестре наследственных дел единой информационной системы нотариата о наличии или отсутствии открытых наследственных дел после смерти гражданина, имевшего на праве собственности объект недвижимого имущества, имеющий признаки выморочного имущества. </w:t>
      </w:r>
    </w:p>
    <w:p w:rsidR="00CC230F" w:rsidRPr="000C3307" w:rsidRDefault="00CC230F" w:rsidP="00CC230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свидетельства о праве на наследство по закону на выморочное имущество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обращается к нотариусу по месту открытия наследства с заявлением о выдаче свидетельства о праве на наследство по закону и представляет следующие документы: </w:t>
      </w:r>
    </w:p>
    <w:p w:rsidR="00CC230F" w:rsidRPr="000C3307" w:rsidRDefault="00CC230F" w:rsidP="00CC230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свидетельство о смерти наследодателя, выданное органом записи актов гражданского состояния;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правоустанавливающий документ на объект недвижимого имущества;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зарегистрированных до 1 июня 1999 года;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справку с места жительства наследодателя либо выписку из домовой книги;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документ, подтверждающий полномочия должностного лица администрации муниципального образования;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иные документы, по требованию нотариуса, предусмотренные действующим законодательством.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Для получения документов, указанных в пункте 2.6 настоящего Порядка, администрация муниципального образования направляет запросы в соответствующие органы и организации, в распоряжении которых находятся указанные сведения (документы).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соответствующего органа (организации) в предоставлении документов, указанных в пункте 2.6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администрация муниципального образования, при наличии оснований, предусмотренных частью 1 статьи 1151 Гражданского кодекса РФ, обращается в суд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исковым заявлением о признании права собственности (общей долевой собственности) муниципального образования на выморочное имущество.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свидетельства о праве на наследство по закону либо вступления в силу решения суда о признании права собственности муниципального образования на выморочное имущество администрация муниципального образования в течение 10 рабочих дней обращается в орган, осуществляющий государственную регистрацию прав на недвижимость, для регистрации права собственности (общей долевой собственности) муниципального образования на объект недвижимого имущества, признанный выморочным имуществом. </w:t>
      </w:r>
      <w:proofErr w:type="gramEnd"/>
    </w:p>
    <w:p w:rsidR="00606CCB" w:rsidRPr="000C3307" w:rsidRDefault="00CC230F" w:rsidP="00A2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администрация муниципального образования включает сведения об указанном имуществе в Реестр муниципального имущества муниципального образования. </w:t>
      </w:r>
    </w:p>
    <w:p w:rsidR="007629AC" w:rsidRPr="000C3307" w:rsidRDefault="007629AC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ОФОРМЛЕНИЕ ВЫМОРОЧНОГО ИМУЩЕСТВА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информации об объектах недвижимого имущества, имеющих признаки выморочного имущества, уполномоченное должностное лицо администрации муниципального образования, не позднее 5 рабочих </w:t>
      </w: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дней со дня получения такой информации заносит сведения об имуществе в журнал выявления объектов недвижимого имущества, имеющих признаки выморочного имущества, который ведется по форме согласно приложению 1 к настоящему Порядку. </w:t>
      </w:r>
      <w:proofErr w:type="gramEnd"/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Сведения о выморочном имуществе, перешедшем в собственность муниципального образования, в течение 5 (пяти) рабочих дней с момента государственной регистрации права собственности на него вносятся в реестр муниципального имущества муниципального образования. </w:t>
      </w:r>
    </w:p>
    <w:p w:rsidR="00CC230F" w:rsidRPr="000C3307" w:rsidRDefault="00CC230F" w:rsidP="00CC23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Выморочное имущество, принятое в муниципальную собственность муниципального образования, в виде жилого помещения включается в муниципальный жилищный фонд маневренного использования. 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C230F" w:rsidRPr="000C3307" w:rsidRDefault="000C3307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C230F"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C230F" w:rsidRPr="000C3307" w:rsidRDefault="00CC230F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</w:p>
    <w:p w:rsidR="00CC230F" w:rsidRPr="000C3307" w:rsidRDefault="00CC230F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и оформления </w:t>
      </w:r>
    </w:p>
    <w:p w:rsidR="00CC230F" w:rsidRPr="000C3307" w:rsidRDefault="00CC230F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выморочного имущества </w:t>
      </w:r>
    </w:p>
    <w:p w:rsidR="00CC230F" w:rsidRPr="000C3307" w:rsidRDefault="00CC230F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</w:t>
      </w:r>
      <w:proofErr w:type="gramStart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30F" w:rsidRPr="000C3307" w:rsidRDefault="002F6DCF" w:rsidP="00CC2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объектов недвижимого имущества, имеющих признаки </w:t>
      </w:r>
    </w:p>
    <w:p w:rsidR="00CC230F" w:rsidRPr="000C3307" w:rsidRDefault="00CC230F" w:rsidP="00CC2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выморочного имущества 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050"/>
        <w:gridCol w:w="2060"/>
        <w:gridCol w:w="2236"/>
        <w:gridCol w:w="2194"/>
        <w:gridCol w:w="1188"/>
      </w:tblGrid>
      <w:tr w:rsidR="00CC230F" w:rsidRPr="000C3307" w:rsidTr="00311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объекта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Собственник объекта (Ф.И.О., дата рождения, дата смерти)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информации, дата поступления информации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CC230F" w:rsidRPr="000C3307" w:rsidTr="00311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230F" w:rsidRPr="000C3307" w:rsidRDefault="00CC230F" w:rsidP="00311BD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230F" w:rsidRPr="000C3307" w:rsidRDefault="00CC230F" w:rsidP="00CC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------------------------------------------------------------------ </w:t>
      </w:r>
    </w:p>
    <w:p w:rsidR="00CC230F" w:rsidRPr="000C3307" w:rsidRDefault="00CC230F" w:rsidP="00CC23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30F" w:rsidRPr="000C3307" w:rsidRDefault="00CC230F">
      <w:pPr>
        <w:rPr>
          <w:rFonts w:ascii="Times New Roman" w:hAnsi="Times New Roman" w:cs="Times New Roman"/>
          <w:sz w:val="28"/>
          <w:szCs w:val="28"/>
        </w:rPr>
      </w:pPr>
    </w:p>
    <w:sectPr w:rsidR="00CC230F" w:rsidRPr="000C3307" w:rsidSect="001E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30F"/>
    <w:rsid w:val="00076BD8"/>
    <w:rsid w:val="00087849"/>
    <w:rsid w:val="000C3307"/>
    <w:rsid w:val="001B7589"/>
    <w:rsid w:val="001E4ED6"/>
    <w:rsid w:val="001F211E"/>
    <w:rsid w:val="00243B2D"/>
    <w:rsid w:val="00272D4E"/>
    <w:rsid w:val="002C3D8B"/>
    <w:rsid w:val="002F6DCF"/>
    <w:rsid w:val="00395BBA"/>
    <w:rsid w:val="00606CCB"/>
    <w:rsid w:val="007629AC"/>
    <w:rsid w:val="00A20562"/>
    <w:rsid w:val="00C755D1"/>
    <w:rsid w:val="00CC230F"/>
    <w:rsid w:val="00E457A6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CC230F"/>
    <w:pPr>
      <w:widowControl w:val="0"/>
      <w:autoSpaceDE w:val="0"/>
      <w:autoSpaceDN w:val="0"/>
      <w:spacing w:after="0" w:line="240" w:lineRule="auto"/>
      <w:ind w:left="317" w:right="598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CC230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10</cp:revision>
  <cp:lastPrinted>2025-08-27T02:12:00Z</cp:lastPrinted>
  <dcterms:created xsi:type="dcterms:W3CDTF">2024-02-08T10:09:00Z</dcterms:created>
  <dcterms:modified xsi:type="dcterms:W3CDTF">2025-08-27T02:14:00Z</dcterms:modified>
</cp:coreProperties>
</file>