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0" w:rsidRDefault="00076F60" w:rsidP="001A50E2">
      <w:pPr>
        <w:jc w:val="right"/>
        <w:rPr>
          <w:rFonts w:ascii="Arial" w:hAnsi="Arial" w:cs="Arial"/>
          <w:sz w:val="24"/>
          <w:szCs w:val="24"/>
        </w:rPr>
      </w:pPr>
    </w:p>
    <w:p w:rsidR="00076F60" w:rsidRDefault="00076F60" w:rsidP="001A50E2">
      <w:pPr>
        <w:jc w:val="right"/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РОССИЙСКАЯ ФЕДЕРАЦИЯ</w:t>
      </w:r>
    </w:p>
    <w:p w:rsidR="00076F60" w:rsidRPr="00076F60" w:rsidRDefault="00076F60" w:rsidP="00076F60">
      <w:pPr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АДМИНИСТРАЦИЯ НОВОНИКОЛЬСКОГО СЕЛЬСОВЕТА</w:t>
      </w:r>
    </w:p>
    <w:p w:rsidR="00076F60" w:rsidRPr="00076F60" w:rsidRDefault="00076F60" w:rsidP="00076F60">
      <w:pPr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БОЛЬШЕУЛУЙСКОГО РАЙОНА КРАСНОЯРСКОГО КРАЯ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tabs>
          <w:tab w:val="left" w:pos="3767"/>
        </w:tabs>
        <w:jc w:val="center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ПОСТАНОВЛЕНИЕ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BC3D1B" w:rsidP="00076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10.06</w:t>
      </w:r>
      <w:r w:rsidR="00076F60">
        <w:rPr>
          <w:rFonts w:ascii="Arial" w:hAnsi="Arial" w:cs="Arial"/>
          <w:sz w:val="24"/>
          <w:szCs w:val="24"/>
        </w:rPr>
        <w:t>.2024</w:t>
      </w:r>
      <w:r w:rsidR="00076F60" w:rsidRPr="00076F60">
        <w:rPr>
          <w:rFonts w:ascii="Arial" w:hAnsi="Arial" w:cs="Arial"/>
          <w:sz w:val="24"/>
          <w:szCs w:val="24"/>
        </w:rPr>
        <w:t xml:space="preserve">                                       д. </w:t>
      </w:r>
      <w:proofErr w:type="spellStart"/>
      <w:r w:rsidR="00076F60" w:rsidRPr="00076F60">
        <w:rPr>
          <w:rFonts w:ascii="Arial" w:hAnsi="Arial" w:cs="Arial"/>
          <w:sz w:val="24"/>
          <w:szCs w:val="24"/>
        </w:rPr>
        <w:t>Новоникольск</w:t>
      </w:r>
      <w:proofErr w:type="spellEnd"/>
      <w:r w:rsidR="00076F60" w:rsidRPr="00076F60">
        <w:rPr>
          <w:rFonts w:ascii="Arial" w:hAnsi="Arial" w:cs="Arial"/>
          <w:sz w:val="24"/>
          <w:szCs w:val="24"/>
        </w:rPr>
        <w:t xml:space="preserve">             </w:t>
      </w:r>
      <w:r w:rsidR="00CC7F3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№ 08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в постановление Администрации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Новонико</w:t>
      </w:r>
      <w:r>
        <w:rPr>
          <w:rFonts w:ascii="Arial" w:hAnsi="Arial" w:cs="Arial"/>
          <w:sz w:val="24"/>
          <w:szCs w:val="24"/>
        </w:rPr>
        <w:t>льского сельсовета от 08.11.2023</w:t>
      </w:r>
      <w:r w:rsidRPr="00076F60">
        <w:rPr>
          <w:rFonts w:ascii="Arial" w:hAnsi="Arial" w:cs="Arial"/>
          <w:sz w:val="24"/>
          <w:szCs w:val="24"/>
        </w:rPr>
        <w:t xml:space="preserve">   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№ 38 «Об </w:t>
      </w:r>
      <w:proofErr w:type="gramStart"/>
      <w:r w:rsidRPr="00076F60">
        <w:rPr>
          <w:rFonts w:ascii="Arial" w:hAnsi="Arial" w:cs="Arial"/>
          <w:sz w:val="24"/>
          <w:szCs w:val="24"/>
        </w:rPr>
        <w:t>утверждении  муниципальной</w:t>
      </w:r>
      <w:proofErr w:type="gramEnd"/>
      <w:r w:rsidRPr="00076F60">
        <w:rPr>
          <w:rFonts w:ascii="Arial" w:hAnsi="Arial" w:cs="Arial"/>
          <w:sz w:val="24"/>
          <w:szCs w:val="24"/>
        </w:rPr>
        <w:t xml:space="preserve"> программы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«Благоустройство территории Новоникольского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>сельсовета, содержание и развитие объектов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жилищно-коммунального хозяйства»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</w:t>
      </w:r>
      <w:r w:rsidRPr="00076F60">
        <w:rPr>
          <w:rFonts w:ascii="Arial" w:hAnsi="Arial" w:cs="Arial"/>
          <w:sz w:val="24"/>
          <w:szCs w:val="24"/>
        </w:rPr>
        <w:tab/>
        <w:t xml:space="preserve"> В связи с внесением изменений в бюджет Но</w:t>
      </w:r>
      <w:r>
        <w:rPr>
          <w:rFonts w:ascii="Arial" w:hAnsi="Arial" w:cs="Arial"/>
          <w:sz w:val="24"/>
          <w:szCs w:val="24"/>
        </w:rPr>
        <w:t>воникольского сельсовета на 2024 год и плановый период 2025- 2026</w:t>
      </w:r>
      <w:r w:rsidRPr="00076F60">
        <w:rPr>
          <w:rFonts w:ascii="Arial" w:hAnsi="Arial" w:cs="Arial"/>
          <w:sz w:val="24"/>
          <w:szCs w:val="24"/>
        </w:rPr>
        <w:t xml:space="preserve"> годов, руководствуясь пунктом 4 статьи 54, Устава Новоникольского сельсовета, ПОСТАНОВЛЯЮ: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1.  Внести изменения и дополнения в прил</w:t>
      </w:r>
      <w:r>
        <w:rPr>
          <w:rFonts w:ascii="Arial" w:hAnsi="Arial" w:cs="Arial"/>
          <w:sz w:val="24"/>
          <w:szCs w:val="24"/>
        </w:rPr>
        <w:t>ожение № 2 к постановлению от 09.11.2023</w:t>
      </w:r>
      <w:r w:rsidRPr="00076F60">
        <w:rPr>
          <w:rFonts w:ascii="Arial" w:hAnsi="Arial" w:cs="Arial"/>
          <w:sz w:val="24"/>
          <w:szCs w:val="24"/>
        </w:rPr>
        <w:t xml:space="preserve"> г. № 38 Об </w:t>
      </w:r>
      <w:proofErr w:type="gramStart"/>
      <w:r w:rsidRPr="00076F60">
        <w:rPr>
          <w:rFonts w:ascii="Arial" w:hAnsi="Arial" w:cs="Arial"/>
          <w:sz w:val="24"/>
          <w:szCs w:val="24"/>
        </w:rPr>
        <w:t>утверждении  муниципальной</w:t>
      </w:r>
      <w:proofErr w:type="gramEnd"/>
      <w:r w:rsidRPr="00076F60">
        <w:rPr>
          <w:rFonts w:ascii="Arial" w:hAnsi="Arial" w:cs="Arial"/>
          <w:sz w:val="24"/>
          <w:szCs w:val="24"/>
        </w:rPr>
        <w:t xml:space="preserve"> программы «Благоустройство территории Новоникольского сельсовета, содержание и развитие объектов</w:t>
      </w:r>
    </w:p>
    <w:p w:rsid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жилищно-коммунального хозяйства»    </w:t>
      </w:r>
    </w:p>
    <w:p w:rsidR="00CC7F36" w:rsidRPr="00076F60" w:rsidRDefault="00CC7F36" w:rsidP="00076F60">
      <w:pPr>
        <w:jc w:val="both"/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</w:t>
      </w:r>
      <w:r w:rsidRPr="00076F60">
        <w:rPr>
          <w:rFonts w:ascii="Arial" w:hAnsi="Arial" w:cs="Arial"/>
          <w:sz w:val="24"/>
          <w:szCs w:val="24"/>
        </w:rPr>
        <w:tab/>
        <w:t xml:space="preserve">  1.1. В паспорте муниципальной программы раздел «Информация по ресурсному обеспечению программы, в том числе в разбивке по источникам финансирования по годам реализации программы» изложить в новой редакции:</w:t>
      </w:r>
    </w:p>
    <w:p w:rsidR="00ED3E3F" w:rsidRPr="00ED3E3F" w:rsidRDefault="00076F60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ED3E3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D3E3F" w:rsidRPr="00ED3E3F">
        <w:rPr>
          <w:rFonts w:ascii="Arial" w:hAnsi="Arial" w:cs="Arial"/>
          <w:sz w:val="24"/>
          <w:szCs w:val="24"/>
          <w:lang w:eastAsia="ar-SA"/>
        </w:rPr>
        <w:t xml:space="preserve">Объем финансирования на </w:t>
      </w:r>
      <w:r w:rsidR="00ED3E3F">
        <w:rPr>
          <w:rFonts w:ascii="Arial" w:hAnsi="Arial" w:cs="Arial"/>
          <w:sz w:val="24"/>
          <w:szCs w:val="24"/>
          <w:lang w:eastAsia="ar-SA"/>
        </w:rPr>
        <w:t>2024-2026 годы составит – 10215,8</w:t>
      </w:r>
      <w:r w:rsidR="00ED3E3F" w:rsidRPr="00ED3E3F">
        <w:rPr>
          <w:rFonts w:ascii="Arial" w:hAnsi="Arial" w:cs="Arial"/>
          <w:sz w:val="24"/>
          <w:szCs w:val="24"/>
          <w:lang w:eastAsia="ar-SA"/>
        </w:rPr>
        <w:t xml:space="preserve"> тыс. руб., из них:</w:t>
      </w:r>
    </w:p>
    <w:p w:rsidR="00ED3E3F" w:rsidRPr="00ED3E3F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>бюджет Нов</w:t>
      </w:r>
      <w:r>
        <w:rPr>
          <w:rFonts w:ascii="Arial" w:hAnsi="Arial" w:cs="Arial"/>
          <w:sz w:val="24"/>
          <w:szCs w:val="24"/>
          <w:lang w:eastAsia="ar-SA"/>
        </w:rPr>
        <w:t>оникольского сельсовета – 9623,9</w:t>
      </w:r>
      <w:r w:rsidRPr="00ED3E3F">
        <w:rPr>
          <w:rFonts w:ascii="Arial" w:hAnsi="Arial" w:cs="Arial"/>
          <w:sz w:val="24"/>
          <w:szCs w:val="24"/>
          <w:lang w:eastAsia="ar-SA"/>
        </w:rPr>
        <w:t xml:space="preserve"> тыс. </w:t>
      </w:r>
      <w:proofErr w:type="gramStart"/>
      <w:r w:rsidRPr="00ED3E3F">
        <w:rPr>
          <w:rFonts w:ascii="Arial" w:hAnsi="Arial" w:cs="Arial"/>
          <w:sz w:val="24"/>
          <w:szCs w:val="24"/>
          <w:lang w:eastAsia="ar-SA"/>
        </w:rPr>
        <w:t>руб. ,</w:t>
      </w:r>
      <w:proofErr w:type="gramEnd"/>
      <w:r w:rsidRPr="00ED3E3F">
        <w:rPr>
          <w:rFonts w:ascii="Arial" w:hAnsi="Arial" w:cs="Arial"/>
          <w:sz w:val="24"/>
          <w:szCs w:val="24"/>
          <w:lang w:eastAsia="ar-SA"/>
        </w:rPr>
        <w:t xml:space="preserve"> районный бюджет – 591,9 тыс. руб. </w:t>
      </w:r>
    </w:p>
    <w:p w:rsidR="00ED3E3F" w:rsidRPr="00ED3E3F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 xml:space="preserve">2024 </w:t>
      </w:r>
      <w:r>
        <w:rPr>
          <w:rFonts w:ascii="Arial" w:hAnsi="Arial" w:cs="Arial"/>
          <w:sz w:val="24"/>
          <w:szCs w:val="24"/>
          <w:lang w:eastAsia="ar-SA"/>
        </w:rPr>
        <w:t>год – 3737,5</w:t>
      </w:r>
      <w:r w:rsidRPr="00ED3E3F">
        <w:rPr>
          <w:rFonts w:ascii="Arial" w:hAnsi="Arial" w:cs="Arial"/>
          <w:sz w:val="24"/>
          <w:szCs w:val="24"/>
          <w:lang w:eastAsia="ar-SA"/>
        </w:rPr>
        <w:t xml:space="preserve"> тыс. руб., из них:</w:t>
      </w:r>
      <w:bookmarkStart w:id="0" w:name="_GoBack"/>
      <w:bookmarkEnd w:id="0"/>
    </w:p>
    <w:p w:rsidR="00ED3E3F" w:rsidRPr="00ED3E3F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>бюджет Нов</w:t>
      </w:r>
      <w:r>
        <w:rPr>
          <w:rFonts w:ascii="Arial" w:hAnsi="Arial" w:cs="Arial"/>
          <w:sz w:val="24"/>
          <w:szCs w:val="24"/>
          <w:lang w:eastAsia="ar-SA"/>
        </w:rPr>
        <w:t>оникольского сельсовета – 3540,2</w:t>
      </w:r>
      <w:r w:rsidRPr="00ED3E3F">
        <w:rPr>
          <w:rFonts w:ascii="Arial" w:hAnsi="Arial" w:cs="Arial"/>
          <w:sz w:val="24"/>
          <w:szCs w:val="24"/>
          <w:lang w:eastAsia="ar-SA"/>
        </w:rPr>
        <w:t xml:space="preserve"> тыс. </w:t>
      </w:r>
      <w:proofErr w:type="gramStart"/>
      <w:r w:rsidRPr="00ED3E3F">
        <w:rPr>
          <w:rFonts w:ascii="Arial" w:hAnsi="Arial" w:cs="Arial"/>
          <w:sz w:val="24"/>
          <w:szCs w:val="24"/>
          <w:lang w:eastAsia="ar-SA"/>
        </w:rPr>
        <w:t>руб. ,районный</w:t>
      </w:r>
      <w:proofErr w:type="gramEnd"/>
      <w:r w:rsidRPr="00ED3E3F">
        <w:rPr>
          <w:rFonts w:ascii="Arial" w:hAnsi="Arial" w:cs="Arial"/>
          <w:sz w:val="24"/>
          <w:szCs w:val="24"/>
          <w:lang w:eastAsia="ar-SA"/>
        </w:rPr>
        <w:t xml:space="preserve"> бюджет – 197,3 тыс. руб. </w:t>
      </w:r>
    </w:p>
    <w:p w:rsidR="00ED3E3F" w:rsidRPr="00ED3E3F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>2025 год – 3238,2 тыс. руб., из них:</w:t>
      </w:r>
    </w:p>
    <w:p w:rsidR="00ED3E3F" w:rsidRPr="00ED3E3F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 xml:space="preserve">бюджет Новоникольского сельсовета – 3040,9 тыс. </w:t>
      </w:r>
      <w:proofErr w:type="gramStart"/>
      <w:r w:rsidRPr="00ED3E3F">
        <w:rPr>
          <w:rFonts w:ascii="Arial" w:hAnsi="Arial" w:cs="Arial"/>
          <w:sz w:val="24"/>
          <w:szCs w:val="24"/>
          <w:lang w:eastAsia="ar-SA"/>
        </w:rPr>
        <w:t>руб. ,районный</w:t>
      </w:r>
      <w:proofErr w:type="gramEnd"/>
      <w:r w:rsidRPr="00ED3E3F">
        <w:rPr>
          <w:rFonts w:ascii="Arial" w:hAnsi="Arial" w:cs="Arial"/>
          <w:sz w:val="24"/>
          <w:szCs w:val="24"/>
          <w:lang w:eastAsia="ar-SA"/>
        </w:rPr>
        <w:t xml:space="preserve"> бюджет – 197,3 тыс. руб.</w:t>
      </w:r>
    </w:p>
    <w:p w:rsidR="00ED3E3F" w:rsidRPr="00ED3E3F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>2026 год – 3240,1 тыс. рублей, из них:</w:t>
      </w:r>
    </w:p>
    <w:p w:rsidR="00076F60" w:rsidRPr="00076F60" w:rsidRDefault="00ED3E3F" w:rsidP="00ED3E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ED3E3F">
        <w:rPr>
          <w:rFonts w:ascii="Arial" w:hAnsi="Arial" w:cs="Arial"/>
          <w:sz w:val="24"/>
          <w:szCs w:val="24"/>
          <w:lang w:eastAsia="ar-SA"/>
        </w:rPr>
        <w:t xml:space="preserve">бюджет Новоникольского сельсовета – 3042,8 тыс. </w:t>
      </w:r>
      <w:proofErr w:type="gramStart"/>
      <w:r w:rsidRPr="00ED3E3F">
        <w:rPr>
          <w:rFonts w:ascii="Arial" w:hAnsi="Arial" w:cs="Arial"/>
          <w:sz w:val="24"/>
          <w:szCs w:val="24"/>
          <w:lang w:eastAsia="ar-SA"/>
        </w:rPr>
        <w:t>руб. ,районный</w:t>
      </w:r>
      <w:proofErr w:type="gramEnd"/>
      <w:r w:rsidRPr="00ED3E3F">
        <w:rPr>
          <w:rFonts w:ascii="Arial" w:hAnsi="Arial" w:cs="Arial"/>
          <w:sz w:val="24"/>
          <w:szCs w:val="24"/>
          <w:lang w:eastAsia="ar-SA"/>
        </w:rPr>
        <w:t xml:space="preserve"> бюджет – 197,3 тыс. руб.</w:t>
      </w:r>
    </w:p>
    <w:p w:rsidR="00076F60" w:rsidRP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Приложения № 4,5 к программе изложить в новой редакции. </w:t>
      </w:r>
    </w:p>
    <w:p w:rsidR="00076F60" w:rsidRP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076F60" w:rsidRPr="00076F60" w:rsidRDefault="00076F60" w:rsidP="00CC7F36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   1.2. В паспорте подпрограммы «Благоустройство территории Новоникольского сельсовета» раздел «Объекты и источники финансирования подпрограммы» и пункт 2.7 «Обеспечение финансовых, материальных и трудовых затрат» изложить в новой редакции: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>Общий объём финансирования подпрограммы составляет:</w:t>
      </w:r>
    </w:p>
    <w:p w:rsidR="00CC7F36" w:rsidRPr="00CC7F36" w:rsidRDefault="00BC3D1B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2024-2026 годах – 263</w:t>
      </w:r>
      <w:r w:rsidR="00CC7F36" w:rsidRPr="00CC7F36">
        <w:rPr>
          <w:rFonts w:ascii="Arial" w:hAnsi="Arial" w:cs="Arial"/>
          <w:sz w:val="24"/>
          <w:szCs w:val="24"/>
        </w:rPr>
        <w:t>2,7 тыс. руб. в том числе:</w:t>
      </w:r>
    </w:p>
    <w:p w:rsidR="00CC7F36" w:rsidRPr="00CC7F36" w:rsidRDefault="00BC3D1B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местный бюджет – 222</w:t>
      </w:r>
      <w:r w:rsidR="00CC7F36" w:rsidRPr="00CC7F36">
        <w:rPr>
          <w:rFonts w:ascii="Arial" w:hAnsi="Arial" w:cs="Arial"/>
          <w:sz w:val="24"/>
          <w:szCs w:val="24"/>
        </w:rPr>
        <w:t xml:space="preserve">0,8 </w:t>
      </w:r>
      <w:proofErr w:type="spellStart"/>
      <w:r w:rsidR="00CC7F36"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="00CC7F36" w:rsidRPr="00CC7F36">
        <w:rPr>
          <w:rFonts w:ascii="Arial" w:hAnsi="Arial" w:cs="Arial"/>
          <w:sz w:val="24"/>
          <w:szCs w:val="24"/>
        </w:rPr>
        <w:t>.,</w:t>
      </w:r>
    </w:p>
    <w:p w:rsidR="00CC7F36" w:rsidRPr="00CC7F36" w:rsidRDefault="00BC3D1B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– 92</w:t>
      </w:r>
      <w:r w:rsidR="00CC7F36" w:rsidRPr="00CC7F36">
        <w:rPr>
          <w:rFonts w:ascii="Arial" w:hAnsi="Arial" w:cs="Arial"/>
          <w:sz w:val="24"/>
          <w:szCs w:val="24"/>
        </w:rPr>
        <w:t xml:space="preserve">2,1 тыс. </w:t>
      </w:r>
      <w:proofErr w:type="spellStart"/>
      <w:r w:rsidR="00CC7F36" w:rsidRPr="00CC7F36">
        <w:rPr>
          <w:rFonts w:ascii="Arial" w:hAnsi="Arial" w:cs="Arial"/>
          <w:sz w:val="24"/>
          <w:szCs w:val="24"/>
        </w:rPr>
        <w:t>руб</w:t>
      </w:r>
      <w:proofErr w:type="spellEnd"/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2025 год –  648,4 тыс. руб. 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lastRenderedPageBreak/>
        <w:t xml:space="preserve">2026 год -  650,3 тыс. руб. 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 районный бюджет – 411,9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2024 год – 137,3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CC7F36" w:rsidRPr="00CC7F36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2025 год – 137,3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076F60" w:rsidRPr="00076F60" w:rsidRDefault="00CC7F36" w:rsidP="00CC7F36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 w:rsidRPr="00CC7F36">
        <w:rPr>
          <w:rFonts w:ascii="Arial" w:hAnsi="Arial" w:cs="Arial"/>
          <w:sz w:val="24"/>
          <w:szCs w:val="24"/>
        </w:rPr>
        <w:t xml:space="preserve">2026 год – 137,3 </w:t>
      </w:r>
      <w:proofErr w:type="spellStart"/>
      <w:r w:rsidRPr="00CC7F36">
        <w:rPr>
          <w:rFonts w:ascii="Arial" w:hAnsi="Arial" w:cs="Arial"/>
          <w:sz w:val="24"/>
          <w:szCs w:val="24"/>
        </w:rPr>
        <w:t>тыс.руб</w:t>
      </w:r>
      <w:proofErr w:type="spellEnd"/>
      <w:r w:rsidRPr="00CC7F36">
        <w:rPr>
          <w:rFonts w:ascii="Arial" w:hAnsi="Arial" w:cs="Arial"/>
          <w:sz w:val="24"/>
          <w:szCs w:val="24"/>
        </w:rPr>
        <w:t>.</w:t>
      </w:r>
    </w:p>
    <w:p w:rsid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Приложение № 2 к подпрограмме изложить в новой редакции.</w:t>
      </w:r>
    </w:p>
    <w:p w:rsidR="00A01CEF" w:rsidRDefault="00A01CEF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A01CEF" w:rsidRPr="00076F60" w:rsidRDefault="00BC3D1B" w:rsidP="00A01CE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6F60" w:rsidRPr="00076F60" w:rsidRDefault="00076F60" w:rsidP="00076F60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   2. Постановление подлежит опубликованию в газете «Вестник </w:t>
      </w:r>
      <w:proofErr w:type="spellStart"/>
      <w:r w:rsidRPr="00076F60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076F60">
        <w:rPr>
          <w:rFonts w:ascii="Arial" w:hAnsi="Arial" w:cs="Arial"/>
          <w:sz w:val="24"/>
          <w:szCs w:val="24"/>
        </w:rPr>
        <w:t xml:space="preserve"> района».</w:t>
      </w:r>
    </w:p>
    <w:p w:rsidR="00076F60" w:rsidRPr="00076F60" w:rsidRDefault="00076F60" w:rsidP="00076F60">
      <w:pPr>
        <w:jc w:val="both"/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            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 </w:t>
      </w:r>
    </w:p>
    <w:p w:rsidR="00076F60" w:rsidRPr="00076F60" w:rsidRDefault="00076F60" w:rsidP="00076F60">
      <w:pPr>
        <w:rPr>
          <w:rFonts w:ascii="Arial" w:hAnsi="Arial" w:cs="Arial"/>
          <w:sz w:val="24"/>
          <w:szCs w:val="24"/>
        </w:rPr>
      </w:pPr>
      <w:r w:rsidRPr="00076F60">
        <w:rPr>
          <w:rFonts w:ascii="Arial" w:hAnsi="Arial" w:cs="Arial"/>
          <w:sz w:val="24"/>
          <w:szCs w:val="24"/>
        </w:rPr>
        <w:t xml:space="preserve"> Глава Новоникольского сельсовета                                            </w:t>
      </w:r>
      <w:proofErr w:type="spellStart"/>
      <w:r w:rsidR="00D24784">
        <w:rPr>
          <w:rFonts w:ascii="Arial" w:hAnsi="Arial" w:cs="Arial"/>
          <w:sz w:val="24"/>
          <w:szCs w:val="24"/>
        </w:rPr>
        <w:t>С.М.Емельянов</w:t>
      </w:r>
      <w:proofErr w:type="spellEnd"/>
      <w:r w:rsidRPr="00076F60">
        <w:rPr>
          <w:rFonts w:ascii="Arial" w:hAnsi="Arial" w:cs="Arial"/>
          <w:sz w:val="24"/>
          <w:szCs w:val="24"/>
        </w:rPr>
        <w:t xml:space="preserve">   </w:t>
      </w:r>
    </w:p>
    <w:p w:rsidR="00076F60" w:rsidRDefault="00076F60" w:rsidP="00076F60">
      <w:pPr>
        <w:jc w:val="right"/>
        <w:rPr>
          <w:rFonts w:ascii="Arial" w:hAnsi="Arial" w:cs="Arial"/>
          <w:sz w:val="24"/>
          <w:szCs w:val="24"/>
        </w:rPr>
      </w:pPr>
    </w:p>
    <w:p w:rsidR="00076F60" w:rsidRDefault="00076F60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BC3D1B" w:rsidRDefault="00BC3D1B" w:rsidP="001A50E2">
      <w:pPr>
        <w:jc w:val="right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«Благоустройство территории Новоникольского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сельсовета, содержание и развитие объектов 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жилищно-коммунального хозяйства» </w:t>
      </w:r>
    </w:p>
    <w:p w:rsidR="001A50E2" w:rsidRDefault="001A50E2" w:rsidP="001A50E2">
      <w:pPr>
        <w:jc w:val="right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230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389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Подпрограмма</w:t>
      </w:r>
    </w:p>
    <w:p w:rsidR="001A50E2" w:rsidRDefault="001A50E2" w:rsidP="001A50E2">
      <w:pPr>
        <w:tabs>
          <w:tab w:val="left" w:pos="389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«Благоустройство территории Новоникольского сельсовета»</w:t>
      </w: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1.Паспорт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686"/>
      </w:tblGrid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«Благоустройство территории Новоникольского сельсовета, содержание и развитие объектов жилищно-коммунального хозяйства» 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Муниципальный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Новоникольский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Новоникольского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состояния территории населённых пунктов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благоустройства населённых пунктов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1.Доля уровня внешнего благоустройства и санитарного содержания населённых пунктов;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Объём средств на повышение качества освещённости улиц и дорог в населённых пунктах.</w:t>
            </w:r>
          </w:p>
        </w:tc>
      </w:tr>
      <w:tr w:rsidR="001A50E2" w:rsidTr="001A50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</w:tr>
      <w:tr w:rsidR="001A50E2" w:rsidTr="001A50E2">
        <w:trPr>
          <w:trHeight w:val="27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Объекты и источники финансирования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Общий объём финансирования подпрограммы составляет:</w:t>
            </w:r>
          </w:p>
          <w:p w:rsidR="001A50E2" w:rsidRDefault="00BC3D1B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2024-2026 годах – 263</w:t>
            </w:r>
            <w:r w:rsidR="001A50E2">
              <w:rPr>
                <w:rFonts w:ascii="Arial" w:hAnsi="Arial" w:cs="Arial"/>
                <w:sz w:val="24"/>
                <w:szCs w:val="24"/>
              </w:rPr>
              <w:t>2,7 тыс. руб. в том числе:</w:t>
            </w:r>
          </w:p>
          <w:p w:rsidR="001A50E2" w:rsidRDefault="00BC3D1B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местный бюджет – 222</w:t>
            </w:r>
            <w:r w:rsidR="001A50E2">
              <w:rPr>
                <w:rFonts w:ascii="Arial" w:hAnsi="Arial" w:cs="Arial"/>
                <w:sz w:val="24"/>
                <w:szCs w:val="24"/>
              </w:rPr>
              <w:t xml:space="preserve">0,8 </w:t>
            </w:r>
            <w:proofErr w:type="spellStart"/>
            <w:r w:rsidR="001A50E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1A50E2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1A50E2" w:rsidRDefault="00BC3D1B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 –  92</w:t>
            </w:r>
            <w:r w:rsidR="001A50E2">
              <w:rPr>
                <w:rFonts w:ascii="Arial" w:hAnsi="Arial" w:cs="Arial"/>
                <w:sz w:val="24"/>
                <w:szCs w:val="24"/>
              </w:rPr>
              <w:t xml:space="preserve">2,1 тыс. </w:t>
            </w:r>
            <w:proofErr w:type="spellStart"/>
            <w:r w:rsidR="001A50E2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 648,4 тыс. руб. 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-  650,3 тыс. руб. 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районный бюджет – 411,9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2024 год – 137,3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137,3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137,3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0E2" w:rsidRDefault="001A50E2">
            <w:pPr>
              <w:tabs>
                <w:tab w:val="left" w:pos="289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0E2" w:rsidTr="001A50E2">
        <w:trPr>
          <w:trHeight w:val="3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2" w:rsidRDefault="001A50E2">
            <w:pPr>
              <w:tabs>
                <w:tab w:val="left" w:pos="28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 Администрация Новоникольского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</w:p>
        </w:tc>
      </w:tr>
    </w:tbl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2.Общая характеристика сферы реализации подпрограммы, основные</w:t>
      </w: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и перспективы развития</w:t>
      </w:r>
    </w:p>
    <w:p w:rsidR="001A50E2" w:rsidRDefault="001A50E2" w:rsidP="001A50E2">
      <w:pPr>
        <w:tabs>
          <w:tab w:val="left" w:pos="2898"/>
        </w:tabs>
        <w:jc w:val="center"/>
        <w:rPr>
          <w:rFonts w:ascii="Arial" w:hAnsi="Arial" w:cs="Arial"/>
          <w:i/>
          <w:sz w:val="24"/>
          <w:szCs w:val="24"/>
        </w:rPr>
      </w:pP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Муниципальное образование </w:t>
      </w:r>
      <w:proofErr w:type="spellStart"/>
      <w:r>
        <w:rPr>
          <w:rFonts w:ascii="Arial" w:hAnsi="Arial" w:cs="Arial"/>
          <w:sz w:val="24"/>
          <w:szCs w:val="24"/>
        </w:rPr>
        <w:t>Новоникольский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включает в себя три населенных пункта: д. </w:t>
      </w:r>
      <w:proofErr w:type="spellStart"/>
      <w:r>
        <w:rPr>
          <w:rFonts w:ascii="Arial" w:hAnsi="Arial" w:cs="Arial"/>
          <w:sz w:val="24"/>
          <w:szCs w:val="24"/>
        </w:rPr>
        <w:t>Новоникольск</w:t>
      </w:r>
      <w:proofErr w:type="spellEnd"/>
      <w:r>
        <w:rPr>
          <w:rFonts w:ascii="Arial" w:hAnsi="Arial" w:cs="Arial"/>
          <w:sz w:val="24"/>
          <w:szCs w:val="24"/>
        </w:rPr>
        <w:t xml:space="preserve">, д. Троицк, д. </w:t>
      </w:r>
      <w:proofErr w:type="spellStart"/>
      <w:r>
        <w:rPr>
          <w:rFonts w:ascii="Arial" w:hAnsi="Arial" w:cs="Arial"/>
          <w:sz w:val="24"/>
          <w:szCs w:val="24"/>
        </w:rPr>
        <w:t>Баженовка</w:t>
      </w:r>
      <w:proofErr w:type="spellEnd"/>
      <w:r>
        <w:rPr>
          <w:rFonts w:ascii="Arial" w:hAnsi="Arial" w:cs="Arial"/>
          <w:sz w:val="24"/>
          <w:szCs w:val="24"/>
        </w:rPr>
        <w:t>, в них существуют зоны застройки частного сектора.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Большинство объектов внешнего благоустройства населённых пунктов, таких как зоны отдыха, уличное освещение, дороги и тротуары до настоящего времени не обеспечивают комфортных условий для жизни и деятельности населения и нуждаются в ремонте, места захоронения требуют благоустройства. Проблема удаления и обезвреживания твёрдых бытовых отходов (далее - ТБО), объём которых ежегодно возрастает.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Является одной из самых актуальных в плане поддержания санитарно-гигиенических условий проживания населения и охраны окружающей среды.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Программно-целевой подход к решению проблем благоустройства населённых пунктов необходим, так как без стройной комплексной системы благоустройства территории невозможно добиться каких-либо значимых результатов в обеспечении условий для жизни, деятельности и отдыха населения.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ind w:firstLine="708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2.2. Основные цели и задачи, сроки и этапы реализации муниципальной подпрограммы, целевые индикаторы и показатели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Выполнение подпрограммных мероприятий, связанных с планированием и организацией работ по вопросам улучшения благоустройства территории, создания условий проживания, приведут к снижению социальной напряжённости населения.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этих задач будет осуществляться Новоникольским сельсоветом в рамках муниципальной программы «Благоустройство территории Новоникольского сельсовета» </w:t>
      </w:r>
    </w:p>
    <w:p w:rsidR="001A50E2" w:rsidRDefault="001A50E2" w:rsidP="001A50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Целью программы является: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улучшение состояния территории населённых пунктов.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задач: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благоустройства населённых пунктов.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подпрограммы 2024-2026 годы.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Целевые индикаторы и показатели результативности указаны в приложении № 1 подпрограммы «Благоустройство территории Новоникольского сельсовета».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2.3. Механизм реализации подпрограммы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Финансирование мероприятий Подпрограммы осуществляется за счёт средств местного бюджета в соответствии с мероприятиями Подпрограммы, согласно приложению № 2 к подпрограмме (далее - мероприятия подпрограммы).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Главным распорядителем средств бюджета является </w:t>
      </w:r>
      <w:proofErr w:type="spellStart"/>
      <w:r>
        <w:rPr>
          <w:rFonts w:ascii="Arial" w:hAnsi="Arial" w:cs="Arial"/>
          <w:sz w:val="24"/>
          <w:szCs w:val="24"/>
        </w:rPr>
        <w:t>Новоникольский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2.4. Управление подпрограммой, контроль за ходом её выполнения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Система управления подпрограммой направлена на достижение поставленных подпрограммой целей, задач и эффективности от проведения каждого мероприятия.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Общее руководство и контроль над ходом реализации подпрограммы осуществляет администрация Новоникольского сельсовета.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>В его обязанности входит: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координация деятельности по реализации мероприятий подпрограммы;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рассмотрение материалов о ходе реализации подпрограммы и по мере необходимости уточнение мероприятий, предусмотренных подпрограммой, объёмов финансирования.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Функцию уполномоченного органа, обеспечивающего текущее управление и координацию работ по реализации мероприятий подпрограммы, осуществляет администрация Новоникольского сельсовета.</w:t>
      </w: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В его обязанности входит:</w:t>
      </w: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текущее управление мероприятиями;</w:t>
      </w:r>
    </w:p>
    <w:p w:rsidR="001A50E2" w:rsidRDefault="001A50E2" w:rsidP="001A5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мониторинг реализации подпрограммных мероприятий.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Ответственным исполнителем мероприятий подпрограммы является администрация Новоникольского сельсовета. Исполнитель несёт ответственность за своевременную и полную реализацию подпрограммных мероприятий и за достижение утверждённых значений целевых индикаторов подпрограммы.</w:t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2.5. Оценка социально-экономической эффективности</w:t>
      </w:r>
    </w:p>
    <w:p w:rsidR="001A50E2" w:rsidRDefault="001A50E2" w:rsidP="001A50E2">
      <w:pPr>
        <w:tabs>
          <w:tab w:val="left" w:pos="8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Эффективность подпрограммы оценивается по следующим показателям:</w:t>
      </w:r>
    </w:p>
    <w:p w:rsidR="001A50E2" w:rsidRDefault="001A50E2" w:rsidP="001A50E2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улучшение качества содержания территории поселения в чистоте и порядке, а </w:t>
      </w:r>
      <w:proofErr w:type="gramStart"/>
      <w:r>
        <w:rPr>
          <w:rFonts w:ascii="Arial" w:hAnsi="Arial" w:cs="Arial"/>
          <w:sz w:val="24"/>
          <w:szCs w:val="24"/>
        </w:rPr>
        <w:t>так же</w:t>
      </w:r>
      <w:proofErr w:type="gramEnd"/>
      <w:r>
        <w:rPr>
          <w:rFonts w:ascii="Arial" w:hAnsi="Arial" w:cs="Arial"/>
          <w:sz w:val="24"/>
          <w:szCs w:val="24"/>
        </w:rPr>
        <w:t xml:space="preserve"> содержания мест захоронения в надлежащем виде.</w:t>
      </w:r>
    </w:p>
    <w:p w:rsidR="001A50E2" w:rsidRDefault="001A50E2" w:rsidP="001A50E2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освещённости улиц и дорог в населённых пунктах поселения, снижение нарушений общественного порядка.</w:t>
      </w:r>
    </w:p>
    <w:p w:rsidR="001A50E2" w:rsidRDefault="001A50E2" w:rsidP="001A50E2">
      <w:pPr>
        <w:tabs>
          <w:tab w:val="left" w:pos="825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1A50E2" w:rsidRDefault="001A50E2" w:rsidP="001A50E2">
      <w:pPr>
        <w:tabs>
          <w:tab w:val="left" w:pos="825"/>
        </w:tabs>
        <w:ind w:left="3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2.6. Мероприятия подпрограммы</w:t>
      </w:r>
    </w:p>
    <w:p w:rsidR="001A50E2" w:rsidRDefault="001A50E2" w:rsidP="001A50E2">
      <w:pPr>
        <w:tabs>
          <w:tab w:val="left" w:pos="82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Перечень мероприятий подпрограммы с указанием объёма средств на их реализацию и ожидаемых результатов - приложение № 2 к подпрограмме.</w:t>
      </w:r>
    </w:p>
    <w:p w:rsidR="001A50E2" w:rsidRDefault="001A50E2" w:rsidP="001A50E2">
      <w:pPr>
        <w:tabs>
          <w:tab w:val="left" w:pos="82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tabs>
          <w:tab w:val="left" w:pos="825"/>
        </w:tabs>
        <w:ind w:left="3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2.7. Обеспечение финансовых, материальных и трудовых затрат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Общий объём финансирования подпрограммы составляет:</w:t>
      </w:r>
    </w:p>
    <w:p w:rsidR="001A50E2" w:rsidRDefault="00BC3D1B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2024-2026 годах – 263</w:t>
      </w:r>
      <w:r w:rsidR="001A50E2">
        <w:rPr>
          <w:rFonts w:ascii="Arial" w:hAnsi="Arial" w:cs="Arial"/>
          <w:sz w:val="24"/>
          <w:szCs w:val="24"/>
        </w:rPr>
        <w:t xml:space="preserve">2,7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 в том числе</w:t>
      </w:r>
    </w:p>
    <w:p w:rsidR="001A50E2" w:rsidRDefault="00BC3D1B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местный бюджет – 222</w:t>
      </w:r>
      <w:r w:rsidR="001A50E2">
        <w:rPr>
          <w:rFonts w:ascii="Arial" w:hAnsi="Arial" w:cs="Arial"/>
          <w:sz w:val="24"/>
          <w:szCs w:val="24"/>
        </w:rPr>
        <w:t xml:space="preserve">0,8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</w:t>
      </w:r>
    </w:p>
    <w:p w:rsidR="001A50E2" w:rsidRDefault="00BC3D1B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– 92</w:t>
      </w:r>
      <w:r w:rsidR="001A50E2">
        <w:rPr>
          <w:rFonts w:ascii="Arial" w:hAnsi="Arial" w:cs="Arial"/>
          <w:sz w:val="24"/>
          <w:szCs w:val="24"/>
        </w:rPr>
        <w:t>2,1 тыс. руб.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год -  648,4 тыс. руб. 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-  650,3 тыс. руб.</w:t>
      </w:r>
    </w:p>
    <w:p w:rsidR="001A50E2" w:rsidRDefault="001A50E2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районный бюджет – 411,9 </w:t>
      </w:r>
      <w:proofErr w:type="spellStart"/>
      <w:r>
        <w:rPr>
          <w:rFonts w:ascii="Arial" w:hAnsi="Arial" w:cs="Arial"/>
          <w:sz w:val="24"/>
          <w:szCs w:val="24"/>
        </w:rPr>
        <w:t>тыс.руб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– 137,3</w:t>
      </w:r>
      <w:r w:rsidR="001A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– 137,3</w:t>
      </w:r>
      <w:r w:rsidR="001A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>.</w:t>
      </w:r>
    </w:p>
    <w:p w:rsidR="001A50E2" w:rsidRDefault="008A02E5" w:rsidP="001A50E2">
      <w:pPr>
        <w:tabs>
          <w:tab w:val="left" w:pos="2898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– 137,3</w:t>
      </w:r>
      <w:r w:rsidR="001A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0E2">
        <w:rPr>
          <w:rFonts w:ascii="Arial" w:hAnsi="Arial" w:cs="Arial"/>
          <w:sz w:val="24"/>
          <w:szCs w:val="24"/>
        </w:rPr>
        <w:t>тыс.руб</w:t>
      </w:r>
      <w:proofErr w:type="spellEnd"/>
      <w:r w:rsidR="001A50E2">
        <w:rPr>
          <w:rFonts w:ascii="Arial" w:hAnsi="Arial" w:cs="Arial"/>
          <w:sz w:val="24"/>
          <w:szCs w:val="24"/>
        </w:rPr>
        <w:t xml:space="preserve">. </w:t>
      </w:r>
      <w:r w:rsidR="001A50E2">
        <w:rPr>
          <w:rFonts w:ascii="Arial" w:hAnsi="Arial" w:cs="Arial"/>
          <w:i/>
          <w:sz w:val="24"/>
          <w:szCs w:val="24"/>
        </w:rPr>
        <w:tab/>
      </w:r>
    </w:p>
    <w:p w:rsidR="001A50E2" w:rsidRDefault="001A50E2" w:rsidP="001A5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Объёмы средств бюджетов всех уровней для финансирования муниципальной программы носят прогнозный характер и подлежат ежегодной корректировке.</w:t>
      </w: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CC7F36" w:rsidSect="00CC7F36">
          <w:pgSz w:w="11906" w:h="16838"/>
          <w:pgMar w:top="1077" w:right="1021" w:bottom="794" w:left="1701" w:header="709" w:footer="709" w:gutter="0"/>
          <w:cols w:space="720"/>
        </w:sect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ind w:right="1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Приложение № 1</w:t>
      </w:r>
    </w:p>
    <w:p w:rsidR="00CC7F36" w:rsidRDefault="00CC7F36" w:rsidP="00CC7F36">
      <w:pPr>
        <w:ind w:right="96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к подпрограмме «Благоустройство территории</w:t>
      </w:r>
    </w:p>
    <w:p w:rsidR="00CC7F36" w:rsidRDefault="00CC7F36" w:rsidP="00CC7F36">
      <w:pPr>
        <w:ind w:right="1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Новоникольского сельсовета»</w:t>
      </w:r>
    </w:p>
    <w:p w:rsidR="00CC7F36" w:rsidRDefault="00CC7F36" w:rsidP="00CC7F36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0"/>
        <w:gridCol w:w="1574"/>
        <w:gridCol w:w="1652"/>
        <w:gridCol w:w="1634"/>
        <w:gridCol w:w="1634"/>
        <w:gridCol w:w="1634"/>
        <w:gridCol w:w="1368"/>
        <w:gridCol w:w="1368"/>
      </w:tblGrid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отчетный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очередной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финансовый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первый год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планового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периода 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второй год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планового</w:t>
            </w: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периода 2026 год</w:t>
            </w:r>
          </w:p>
        </w:tc>
      </w:tr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Цель подпрограммы: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состояния населенных пунктов</w:t>
            </w:r>
          </w:p>
        </w:tc>
      </w:tr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Целевой индикатор 1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уровня внешнего благоустройства и санитарного содержания населенных пунктов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C7F36" w:rsidTr="00FD174B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Целевой индикатор 2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средств на повышение качества освещенности улиц и дорог в населенных пунктах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CC7F36" w:rsidRDefault="00CC7F36" w:rsidP="00CC7F36">
      <w:pPr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jc w:val="right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Приложение № 2        </w:t>
      </w: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к подпрограмме «Благоустройство территории</w:t>
      </w:r>
    </w:p>
    <w:p w:rsidR="00CC7F36" w:rsidRDefault="00CC7F36" w:rsidP="00CC7F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Новоникольского сельсовета»</w:t>
      </w:r>
    </w:p>
    <w:p w:rsidR="00CC7F36" w:rsidRDefault="00CC7F36" w:rsidP="00CC7F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CC7F36" w:rsidRDefault="00CC7F36" w:rsidP="00CC7F36">
      <w:pPr>
        <w:tabs>
          <w:tab w:val="left" w:pos="8903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Перечень мероприятий подпрограммы с указанием объёма средств на их реализацию и ожидаемых результатов</w:t>
      </w:r>
    </w:p>
    <w:p w:rsidR="00CC7F36" w:rsidRDefault="00CC7F36" w:rsidP="00CC7F36">
      <w:pPr>
        <w:tabs>
          <w:tab w:val="left" w:pos="8903"/>
        </w:tabs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559"/>
        <w:gridCol w:w="709"/>
        <w:gridCol w:w="850"/>
        <w:gridCol w:w="1711"/>
        <w:gridCol w:w="709"/>
        <w:gridCol w:w="992"/>
        <w:gridCol w:w="993"/>
        <w:gridCol w:w="992"/>
        <w:gridCol w:w="992"/>
        <w:gridCol w:w="2359"/>
      </w:tblGrid>
      <w:tr w:rsidR="00CC7F36" w:rsidTr="00FD174B">
        <w:trPr>
          <w:trHeight w:val="421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программы,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(тыс. рублей), годы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реализации подпрограммного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 натуральном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выражении)</w:t>
            </w:r>
          </w:p>
        </w:tc>
      </w:tr>
      <w:tr w:rsidR="00CC7F36" w:rsidTr="00FD174B">
        <w:trPr>
          <w:trHeight w:val="17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годы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625"/>
          <w:jc w:val="center"/>
        </w:trPr>
        <w:tc>
          <w:tcPr>
            <w:tcW w:w="1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Цель программы: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состояния территории населённых пунктов</w:t>
            </w:r>
          </w:p>
        </w:tc>
      </w:tr>
      <w:tr w:rsidR="00CC7F36" w:rsidTr="00FD174B">
        <w:trPr>
          <w:trHeight w:val="521"/>
          <w:jc w:val="center"/>
        </w:trPr>
        <w:tc>
          <w:tcPr>
            <w:tcW w:w="1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Задача: Организация благоустройства населенных пунктов Администрации Новоникольского сельсовета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893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«Благоустройство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BC3D1B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  <w:r w:rsidR="00CC7F36">
              <w:rPr>
                <w:rFonts w:ascii="Arial" w:hAnsi="Arial" w:cs="Arial"/>
                <w:sz w:val="24"/>
                <w:szCs w:val="24"/>
              </w:rPr>
              <w:t>9,4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785,7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787,6</w:t>
            </w:r>
          </w:p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BC3D1B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</w:t>
            </w:r>
            <w:r w:rsidR="00CC7F36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50E2" w:rsidRDefault="001A50E2" w:rsidP="001A50E2">
      <w:pPr>
        <w:rPr>
          <w:rFonts w:ascii="Arial" w:hAnsi="Arial" w:cs="Arial"/>
          <w:sz w:val="24"/>
          <w:szCs w:val="24"/>
        </w:rPr>
        <w:sectPr w:rsidR="001A50E2" w:rsidSect="00CC7F36">
          <w:pgSz w:w="16838" w:h="11906" w:orient="landscape"/>
          <w:pgMar w:top="1701" w:right="1077" w:bottom="1021" w:left="794" w:header="709" w:footer="709" w:gutter="0"/>
          <w:cols w:space="720"/>
        </w:sect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559"/>
        <w:gridCol w:w="709"/>
        <w:gridCol w:w="850"/>
        <w:gridCol w:w="1711"/>
        <w:gridCol w:w="709"/>
        <w:gridCol w:w="992"/>
        <w:gridCol w:w="993"/>
        <w:gridCol w:w="992"/>
        <w:gridCol w:w="992"/>
        <w:gridCol w:w="2359"/>
      </w:tblGrid>
      <w:tr w:rsidR="00CC7F36" w:rsidTr="00FD174B">
        <w:trPr>
          <w:trHeight w:val="172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 xml:space="preserve">Мероприятие 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качества содержания территории поселения в чистоте и порядке, а также содержание мест захоронения в надлежащем виде 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BC3D1B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C7F36">
              <w:rPr>
                <w:rFonts w:ascii="Arial" w:hAnsi="Arial" w:cs="Arial"/>
                <w:sz w:val="24"/>
                <w:szCs w:val="24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BC3D1B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содержания территории в чистоте и порядке</w:t>
            </w:r>
          </w:p>
        </w:tc>
      </w:tr>
      <w:tr w:rsidR="00CC7F36" w:rsidTr="00FD174B">
        <w:trPr>
          <w:trHeight w:val="172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Мероприятие 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Повышение качества освещённости улиц и дорог в населённых пунктах поселения, снижение нарушений общественного порядка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Улучшение качества освещённости улиц и дорог в населённых пунктах поселения, снижение нарушений общественного порядка</w:t>
            </w:r>
          </w:p>
        </w:tc>
      </w:tr>
      <w:tr w:rsidR="00CC7F36" w:rsidTr="00FD174B">
        <w:trPr>
          <w:trHeight w:val="172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Мероприятие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Содержание автомобильных дорог общего пользования местного значения и искусственных сооружений на них за счет средств дорожного фонда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Новоникольского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1046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 xml:space="preserve">Мероприятие </w:t>
            </w:r>
          </w:p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водных объектов</w:t>
            </w:r>
          </w:p>
          <w:p w:rsidR="00CC7F36" w:rsidRDefault="00CC7F36" w:rsidP="00FD17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F36" w:rsidTr="00FD174B">
        <w:trPr>
          <w:trHeight w:val="1046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>Мероприятие</w:t>
            </w:r>
            <w:r>
              <w:rPr>
                <w:rFonts w:ascii="Arial" w:hAnsi="Arial" w:cs="Arial"/>
                <w:sz w:val="24"/>
                <w:szCs w:val="24"/>
              </w:rPr>
              <w:t xml:space="preserve"> Содержание автомобильных дорог общего пользования местного значения за счет средств районного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Новоникольского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0110088020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36" w:rsidRDefault="00CC7F36" w:rsidP="00FD174B">
            <w:pPr>
              <w:tabs>
                <w:tab w:val="left" w:pos="890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411,9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36" w:rsidRDefault="00CC7F36" w:rsidP="00FD174B">
            <w:pPr>
              <w:tabs>
                <w:tab w:val="left" w:pos="890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7F36" w:rsidRDefault="00CC7F36" w:rsidP="00CC7F3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7F36" w:rsidRDefault="00CC7F36" w:rsidP="00CC7F3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C53C7" w:rsidRDefault="003C53C7" w:rsidP="001A50E2">
      <w:pPr>
        <w:rPr>
          <w:rFonts w:ascii="Arial" w:hAnsi="Arial" w:cs="Arial"/>
          <w:sz w:val="24"/>
          <w:szCs w:val="24"/>
        </w:rPr>
        <w:sectPr w:rsidR="003C53C7" w:rsidSect="00CC7F36">
          <w:pgSz w:w="16838" w:h="11906" w:orient="landscape"/>
          <w:pgMar w:top="1701" w:right="1077" w:bottom="1021" w:left="794" w:header="709" w:footer="709" w:gutter="0"/>
          <w:cols w:space="720"/>
        </w:sectPr>
      </w:pPr>
    </w:p>
    <w:p w:rsidR="00D710F2" w:rsidRDefault="00D710F2" w:rsidP="00BC3D1B">
      <w:pPr>
        <w:jc w:val="right"/>
      </w:pPr>
    </w:p>
    <w:sectPr w:rsidR="00D710F2" w:rsidSect="00BC3D1B">
      <w:pgSz w:w="11906" w:h="16838"/>
      <w:pgMar w:top="1077" w:right="1021" w:bottom="79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04D3"/>
    <w:multiLevelType w:val="hybridMultilevel"/>
    <w:tmpl w:val="17707F1E"/>
    <w:lvl w:ilvl="0" w:tplc="222C7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E2"/>
    <w:rsid w:val="00076F60"/>
    <w:rsid w:val="001A50E2"/>
    <w:rsid w:val="003C53C7"/>
    <w:rsid w:val="008A02E5"/>
    <w:rsid w:val="00A01CEF"/>
    <w:rsid w:val="00BC3D1B"/>
    <w:rsid w:val="00CC7F36"/>
    <w:rsid w:val="00D24784"/>
    <w:rsid w:val="00D710F2"/>
    <w:rsid w:val="00E71598"/>
    <w:rsid w:val="00E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08E1"/>
  <w15:chartTrackingRefBased/>
  <w15:docId w15:val="{D7081332-5B50-496F-ABC6-8C3890E6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F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D4A3-E986-4347-A3D2-C953EAB7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2024-06-20T09:49:00Z</cp:lastPrinted>
  <dcterms:created xsi:type="dcterms:W3CDTF">2024-06-20T07:32:00Z</dcterms:created>
  <dcterms:modified xsi:type="dcterms:W3CDTF">2024-06-20T09:49:00Z</dcterms:modified>
</cp:coreProperties>
</file>