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64" w:rsidRDefault="00312864" w:rsidP="00312864">
      <w:pPr>
        <w:pStyle w:val="20"/>
        <w:keepNext/>
        <w:keepLines/>
        <w:shd w:val="clear" w:color="auto" w:fill="auto"/>
        <w:spacing w:before="0" w:after="0"/>
        <w:ind w:right="10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312864" w:rsidRDefault="00312864" w:rsidP="00312864">
      <w:pPr>
        <w:pStyle w:val="20"/>
        <w:keepNext/>
        <w:keepLines/>
        <w:shd w:val="clear" w:color="auto" w:fill="auto"/>
        <w:spacing w:before="0" w:after="238"/>
        <w:ind w:right="10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«О межведомственной рабочей группе по профилактике безнадзорности, беспризорности  и правонарушений несовершеннолетних, разработке и реализации программы  ИПР и А  несовершеннолетнего и  (или) семьи, находящихся  в социально опасном положении»</w:t>
      </w:r>
    </w:p>
    <w:p w:rsidR="00312864" w:rsidRDefault="00312864" w:rsidP="00312864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090"/>
        </w:tabs>
        <w:spacing w:before="0" w:line="250" w:lineRule="exact"/>
        <w:ind w:left="20" w:firstLine="720"/>
        <w:jc w:val="left"/>
        <w:rPr>
          <w:rFonts w:ascii="Times New Roman" w:hAnsi="Times New Roman"/>
          <w:b/>
          <w:sz w:val="24"/>
          <w:szCs w:val="24"/>
        </w:rPr>
      </w:pPr>
      <w:bookmarkStart w:id="0" w:name="bookmark82"/>
      <w:r>
        <w:rPr>
          <w:rFonts w:ascii="Times New Roman" w:hAnsi="Times New Roman"/>
          <w:b/>
          <w:sz w:val="24"/>
          <w:szCs w:val="24"/>
        </w:rPr>
        <w:t>Общие положения</w:t>
      </w:r>
      <w:bookmarkEnd w:id="0"/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244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регламентирует деятельность межведомственной рабочей группы по разработке и реализации программы ИПР и А несовершеннолетнего и (или) семьи, находящихся в социально опасном положении (далее — МРГ), созданной при МБУ «Комплексный центр социального обслуживания населения».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91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МРГ — это группа специалистов, состоящая  из специалистов органов и учреждений системы профилактики района, объединенная общей целью, выполнением задач и общим подходом, для реализации которых она поддерживает внутри себя взаимную ответственность.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67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МРГ направлена на разработку и реализацию, корректировку (при необходимости) программы ИПР и А.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86"/>
        </w:tabs>
        <w:spacing w:after="0" w:line="250" w:lineRule="exact"/>
        <w:ind w:left="20" w:righ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на заседании МРГ  решения отражаются   в протоколе  заседания межведомственной рабочей группы, обязательны для исполнения всеми ее членами.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244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Протоколы заседаний рабочих групп регистрируются и хранятся в МБУ «Комплексный центр социального обслуживания населения».</w:t>
      </w:r>
    </w:p>
    <w:p w:rsidR="00312864" w:rsidRDefault="00312864" w:rsidP="00312864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100"/>
        </w:tabs>
        <w:spacing w:before="0" w:line="259" w:lineRule="exact"/>
        <w:ind w:left="20" w:firstLine="720"/>
        <w:jc w:val="left"/>
        <w:rPr>
          <w:rFonts w:ascii="Times New Roman" w:hAnsi="Times New Roman"/>
          <w:b/>
          <w:sz w:val="24"/>
          <w:szCs w:val="24"/>
        </w:rPr>
      </w:pPr>
      <w:bookmarkStart w:id="1" w:name="bookmark83"/>
      <w:r>
        <w:rPr>
          <w:rFonts w:ascii="Times New Roman" w:hAnsi="Times New Roman"/>
          <w:b/>
          <w:sz w:val="24"/>
          <w:szCs w:val="24"/>
        </w:rPr>
        <w:t>Состав межведомственной  рабочей группы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(МРГ)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86"/>
        </w:tabs>
        <w:spacing w:after="0" w:line="259" w:lineRule="exact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МРГ входят: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— директор МБУ «Комплексный центр социального обслуживания населения»;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– ведущий специалист юрисконсульт МБУ «Комплексный центр социального обслуживания населения»;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— заведующая отделением социальной помощи семье и детям МБУ «Комплексный центр социального обслуживания населения» </w:t>
      </w:r>
      <w:r>
        <w:rPr>
          <w:rStyle w:val="FontStyle11"/>
          <w:sz w:val="24"/>
          <w:szCs w:val="24"/>
        </w:rPr>
        <w:t>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0" w:lineRule="exact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органов и учреждений системы профилактики района, не менее 3-5 человек, принимающие непосредственное участие в разработке и реализации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50" w:lineRule="exact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 «ведения случая»  — из числа специалистов органов и учреждений системы профилактики района.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225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органов и учреждений системы профилактики района и куратор «ведения случая»   включаются в состав рабочей группы исходя их индивидуальных особенностей и проблем несовершеннолетнего и (или) семьи.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230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МРГ может быть включен наставник несовершеннолетнего из числа лиц, не являющихся работниками органов и учреждений системы профилактики, но пользующийся авторитетом несовершеннолетнего и выразивший добровольное участие в его судьбе.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210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МРГ могут быть включены руководители органов и учреждений  системы профилактики района, их заместители, возглавляющие профилактическую работу своего ведомства, представители администрации района, если разрешение семейной проблематики требует административного решения, а также представители общественности.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86"/>
        </w:tabs>
        <w:spacing w:after="0" w:line="250" w:lineRule="exact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МРГ определяется индивидуально для каждого несовершеннолетнего и (или)  семьи и утверждается постановлением комиссии по делам несовершеннолетних и защите их прав в Большеулуйском районе при постановке несовершеннолетнего и (или) семьи на учет как находящихся в социально опасном положении.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96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МРГ могут вноситься изменения в ходе реализации программы ИПР и А, с учетом динамики семейной ситуации, кадровыми изменениями.</w:t>
      </w:r>
    </w:p>
    <w:p w:rsidR="00312864" w:rsidRDefault="00312864" w:rsidP="00312864">
      <w:pPr>
        <w:pStyle w:val="40"/>
        <w:keepNext/>
        <w:keepLines/>
        <w:numPr>
          <w:ilvl w:val="1"/>
          <w:numId w:val="1"/>
        </w:numPr>
        <w:shd w:val="clear" w:color="auto" w:fill="auto"/>
        <w:tabs>
          <w:tab w:val="left" w:pos="1105"/>
        </w:tabs>
        <w:spacing w:before="0" w:line="240" w:lineRule="auto"/>
        <w:ind w:firstLine="720"/>
        <w:jc w:val="left"/>
        <w:rPr>
          <w:rFonts w:ascii="Times New Roman" w:hAnsi="Times New Roman"/>
          <w:b/>
          <w:sz w:val="24"/>
          <w:szCs w:val="24"/>
        </w:rPr>
      </w:pPr>
      <w:bookmarkStart w:id="2" w:name="bookmark84"/>
      <w:r>
        <w:rPr>
          <w:rFonts w:ascii="Times New Roman" w:hAnsi="Times New Roman"/>
          <w:b/>
          <w:sz w:val="24"/>
          <w:szCs w:val="24"/>
        </w:rPr>
        <w:t xml:space="preserve">Цели, задачи и функции </w:t>
      </w:r>
      <w:bookmarkEnd w:id="2"/>
      <w:r>
        <w:rPr>
          <w:rFonts w:ascii="Times New Roman" w:hAnsi="Times New Roman"/>
          <w:b/>
          <w:sz w:val="24"/>
          <w:szCs w:val="24"/>
        </w:rPr>
        <w:t>МРГ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96"/>
        </w:tabs>
        <w:spacing w:after="0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МРГ  является определение первоначального и динамического статуса несовершеннолетнего и (или)  семьи, разработка и реализация программы ИПР и А, анализ реализации программы ИПР и А.</w:t>
      </w:r>
    </w:p>
    <w:p w:rsidR="00312864" w:rsidRDefault="00312864" w:rsidP="00312864">
      <w:pPr>
        <w:pStyle w:val="37"/>
        <w:numPr>
          <w:ilvl w:val="2"/>
          <w:numId w:val="1"/>
        </w:numPr>
        <w:shd w:val="clear" w:color="auto" w:fill="auto"/>
        <w:tabs>
          <w:tab w:val="left" w:pos="1172"/>
        </w:tabs>
        <w:spacing w:after="0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Основными задачами МРГ являются: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16"/>
        </w:tabs>
        <w:spacing w:after="0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индивидуальных особенностей, проблем и ресурсов (внутренних и внешних) несовершеннолетнего и (илит) семьи;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6"/>
        </w:tabs>
        <w:spacing w:after="0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и систематизация информации о несовершеннолетнем и (или) семье, которой владеют специалисты органов и учреждений системы профилактики на момент постановки на учет;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45"/>
        </w:tabs>
        <w:spacing w:after="0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статуса ребенка и его семьи, их проблемных зон, ресурсов, интересов, возможностей; 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45"/>
        </w:tabs>
        <w:spacing w:after="0"/>
        <w:ind w:left="20"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индивидуального маршрута психолого-педагогического, социально-экономического и правового сопровождения несовершеннолетнего и его семьи, способствующего выходу из социально опасного положения (программа  </w:t>
      </w:r>
      <w:r>
        <w:rPr>
          <w:rStyle w:val="a6"/>
          <w:rFonts w:ascii="Times New Roman" w:hAnsi="Times New Roman" w:cs="Times New Roman"/>
          <w:sz w:val="24"/>
          <w:szCs w:val="24"/>
        </w:rPr>
        <w:t>ИПР и А);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несовершеннолетнему и членам его семьи в реализации, защите и восстановлении прав и законных интересов;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своевременной реализации конкретных мероприятий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содержания и форм, определение сроков и лиц, ответственных за реализацию мероприятий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обязанностей в соответствии с компетенцией органов и учреждений  системы профилактики района по участию в реализации программы ИПР и А несовершеннолетнего и (или) семьи;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проблемно-ориентированного анализа реализуемой программы ИПР и А.</w:t>
      </w:r>
    </w:p>
    <w:p w:rsidR="00312864" w:rsidRDefault="00312864" w:rsidP="00312864">
      <w:pPr>
        <w:pStyle w:val="37"/>
        <w:shd w:val="clear" w:color="auto" w:fill="auto"/>
        <w:spacing w:after="0" w:line="259" w:lineRule="exact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К функциям МРГ относятся: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— заключается в изучении социальной ситуации развития, потенциальных возможностей и способностей детей, распознание характера отклонений в их поведении;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защитная — предполагает защиту несовершеннолетнего, попавшего в неблагоприятные условия жизни;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профилактическая — заключается в разработке и включении в программу реабилитации несовершеннолетнего мероприятий, направленных на предупреждение возникновения осложнений в процессе реабилитации;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координирующая — предполагает координацию и объединение усилий всех служб системы профилактики по решению проблем семьи и обеспечению защиты прав и законных интересов несовершеннолетних;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реабилитирующая (восстановительная) — предполагает восстановление связей и позитивных линий развития;</w:t>
      </w:r>
    </w:p>
    <w:p w:rsidR="00312864" w:rsidRDefault="00312864" w:rsidP="003128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адаптационная – предполагает возвращение несовершеннолетнего в семью (в т.ч. </w:t>
      </w:r>
      <w:r>
        <w:rPr>
          <w:rFonts w:ascii="Times New Roman" w:hAnsi="Times New Roman" w:cs="Times New Roman"/>
          <w:sz w:val="24"/>
          <w:szCs w:val="24"/>
        </w:rPr>
        <w:t xml:space="preserve"> условно-досрочно освобожденных от отбывания наказания, освобожденных от наказания вследствие акта об амнистии или в связи с помилованием)</w:t>
      </w:r>
    </w:p>
    <w:p w:rsidR="00312864" w:rsidRDefault="00312864" w:rsidP="00312864">
      <w:pPr>
        <w:pStyle w:val="40"/>
        <w:keepNext/>
        <w:keepLines/>
        <w:numPr>
          <w:ilvl w:val="1"/>
          <w:numId w:val="2"/>
        </w:numPr>
        <w:shd w:val="clear" w:color="auto" w:fill="auto"/>
        <w:tabs>
          <w:tab w:val="left" w:pos="1105"/>
        </w:tabs>
        <w:spacing w:before="0" w:line="259" w:lineRule="exact"/>
        <w:ind w:left="20" w:firstLine="720"/>
        <w:jc w:val="left"/>
        <w:rPr>
          <w:rFonts w:ascii="Times New Roman" w:hAnsi="Times New Roman"/>
          <w:b/>
          <w:sz w:val="24"/>
          <w:szCs w:val="24"/>
        </w:rPr>
      </w:pPr>
      <w:bookmarkStart w:id="3" w:name="bookmark85"/>
      <w:r>
        <w:rPr>
          <w:rFonts w:ascii="Times New Roman" w:hAnsi="Times New Roman"/>
          <w:b/>
          <w:sz w:val="24"/>
          <w:szCs w:val="24"/>
        </w:rPr>
        <w:t xml:space="preserve">Ответственность </w:t>
      </w:r>
      <w:bookmarkEnd w:id="3"/>
      <w:r>
        <w:rPr>
          <w:rFonts w:ascii="Times New Roman" w:hAnsi="Times New Roman"/>
          <w:b/>
          <w:sz w:val="24"/>
          <w:szCs w:val="24"/>
        </w:rPr>
        <w:t>МРГ</w:t>
      </w:r>
    </w:p>
    <w:p w:rsidR="00312864" w:rsidRDefault="00312864" w:rsidP="00312864">
      <w:pPr>
        <w:pStyle w:val="37"/>
        <w:shd w:val="clear" w:color="auto" w:fill="auto"/>
        <w:spacing w:after="0" w:line="259" w:lineRule="exact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МРГ несет ответственность за: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принципов индивидуального подхода при разработке и реализации программы ИПР и А с привлечением максимально необходимого комплекса ресурсов субъектов системы профилактики безнадзорности и правонарушений несовершеннолетних;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согласованность действий субъектов системы профилактики безнадзорности и правонарушений несовершеннолетних при реализации мероприятий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разработку и реализацию в полном объеме и в установленные сроки мероприятий программы ИПР и А 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40" w:lineRule="auto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разработанной программы ИПРи А  действующему законодательству; 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40" w:lineRule="auto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своевременное осуществление проблемно-ориентированного анализа реализуемой программы ИПР и А с дальнейшей коррекцией запланированных мероприятий.</w:t>
      </w:r>
    </w:p>
    <w:p w:rsidR="00312864" w:rsidRDefault="00312864" w:rsidP="0031286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259" w:lineRule="exact"/>
        <w:ind w:left="20" w:firstLine="720"/>
        <w:jc w:val="left"/>
        <w:rPr>
          <w:rFonts w:ascii="Times New Roman" w:hAnsi="Times New Roman"/>
          <w:b/>
          <w:sz w:val="24"/>
          <w:szCs w:val="24"/>
        </w:rPr>
      </w:pPr>
      <w:bookmarkStart w:id="4" w:name="bookmark86"/>
      <w:r>
        <w:rPr>
          <w:rFonts w:ascii="Times New Roman" w:hAnsi="Times New Roman"/>
          <w:b/>
          <w:sz w:val="24"/>
          <w:szCs w:val="24"/>
        </w:rPr>
        <w:t xml:space="preserve">Права </w:t>
      </w:r>
      <w:bookmarkEnd w:id="4"/>
      <w:r>
        <w:rPr>
          <w:rFonts w:ascii="Times New Roman" w:hAnsi="Times New Roman"/>
          <w:b/>
          <w:sz w:val="24"/>
          <w:szCs w:val="24"/>
        </w:rPr>
        <w:t>МРГ</w:t>
      </w:r>
    </w:p>
    <w:p w:rsidR="00312864" w:rsidRDefault="00312864" w:rsidP="00312864">
      <w:pPr>
        <w:pStyle w:val="37"/>
        <w:shd w:val="clear" w:color="auto" w:fill="auto"/>
        <w:spacing w:after="0" w:line="259" w:lineRule="exact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МРГ  имеет право: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предложения, дополнения и изменения в программу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инициировать снятие несовершеннолетнего и (или) семьи с учета, переведение на менее жесткий контроль;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 по изменению состава рабочей группы;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 по замене куратора;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5"/>
        </w:tabs>
        <w:spacing w:after="180" w:line="259" w:lineRule="exact"/>
        <w:ind w:lef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готовить рабочие материалы и предложения по совершенствованию деятельности МРГ.</w:t>
      </w:r>
    </w:p>
    <w:p w:rsidR="00312864" w:rsidRDefault="00312864" w:rsidP="0031286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259" w:lineRule="exact"/>
        <w:ind w:left="20" w:firstLine="720"/>
        <w:jc w:val="left"/>
        <w:rPr>
          <w:rFonts w:ascii="Times New Roman" w:hAnsi="Times New Roman"/>
          <w:b/>
          <w:sz w:val="24"/>
          <w:szCs w:val="24"/>
        </w:rPr>
      </w:pPr>
      <w:bookmarkStart w:id="5" w:name="bookmark87"/>
      <w:r>
        <w:rPr>
          <w:rFonts w:ascii="Times New Roman" w:hAnsi="Times New Roman"/>
          <w:b/>
          <w:sz w:val="24"/>
          <w:szCs w:val="24"/>
        </w:rPr>
        <w:t xml:space="preserve">Организация работы </w:t>
      </w:r>
      <w:bookmarkEnd w:id="5"/>
      <w:r>
        <w:rPr>
          <w:rFonts w:ascii="Times New Roman" w:hAnsi="Times New Roman"/>
          <w:b/>
          <w:sz w:val="24"/>
          <w:szCs w:val="24"/>
        </w:rPr>
        <w:t>МРГ</w:t>
      </w:r>
    </w:p>
    <w:p w:rsidR="00312864" w:rsidRDefault="00312864" w:rsidP="00312864">
      <w:pPr>
        <w:pStyle w:val="37"/>
        <w:numPr>
          <w:ilvl w:val="1"/>
          <w:numId w:val="3"/>
        </w:numPr>
        <w:shd w:val="clear" w:color="auto" w:fill="auto"/>
        <w:tabs>
          <w:tab w:val="left" w:pos="1177"/>
        </w:tabs>
        <w:spacing w:after="0" w:line="259" w:lineRule="exact"/>
        <w:ind w:lef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МРГ  проходят два раза в месяц ( при наличии выявленных семей, требующих организации с ними профилактической работы)  и не реже одного раза в три месяца с момента утверждения программы ИПР и А (в исключительных случаях, по разрешению проблемы, требующей срочного коллегиального решения, экстренно) на базе МБУ «Комплексный центр социального обслуживания населения».</w:t>
      </w:r>
    </w:p>
    <w:p w:rsidR="00312864" w:rsidRDefault="00312864" w:rsidP="00312864">
      <w:pPr>
        <w:pStyle w:val="37"/>
        <w:numPr>
          <w:ilvl w:val="1"/>
          <w:numId w:val="3"/>
        </w:numPr>
        <w:shd w:val="clear" w:color="auto" w:fill="auto"/>
        <w:tabs>
          <w:tab w:val="left" w:pos="1186"/>
        </w:tabs>
        <w:spacing w:after="0" w:line="259" w:lineRule="exact"/>
        <w:ind w:left="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Итогом заседания МРГ (при первичной постановке на учет )  является: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первоочередных мероприятий работы с семьей по защите прав несовершеннолетнего;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 описания  проблем  </w:t>
      </w:r>
      <w:r>
        <w:rPr>
          <w:rFonts w:ascii="Times New Roman" w:hAnsi="Times New Roman"/>
          <w:bCs/>
          <w:sz w:val="24"/>
          <w:szCs w:val="24"/>
        </w:rPr>
        <w:t>семьи;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межведомственной рабочей группы по оценке  качества  ИПР и А  семьи (несовершеннолетнего), находящейся на профилактическом учете  (СОП); 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реализации мероприятий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результативности и эффективности реализации программы ИПР и А;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в корректировку программы ИПР и А (при необходимости);</w:t>
      </w:r>
    </w:p>
    <w:p w:rsidR="00312864" w:rsidRDefault="00312864" w:rsidP="00312864">
      <w:pPr>
        <w:pStyle w:val="37"/>
        <w:numPr>
          <w:ilvl w:val="0"/>
          <w:numId w:val="2"/>
        </w:numPr>
        <w:shd w:val="clear" w:color="auto" w:fill="auto"/>
        <w:tabs>
          <w:tab w:val="left" w:pos="728"/>
        </w:tabs>
        <w:spacing w:after="0" w:line="259" w:lineRule="exact"/>
        <w:ind w:left="2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мотивированное ходатайство о снятии несовершеннолетнего и (или) его семьи с учета ( содержащее информацию об устранении причин и условий способствующих постановке на учет).</w:t>
      </w:r>
    </w:p>
    <w:p w:rsidR="00312864" w:rsidRDefault="00312864" w:rsidP="00312864">
      <w:pPr>
        <w:pStyle w:val="37"/>
        <w:numPr>
          <w:ilvl w:val="1"/>
          <w:numId w:val="3"/>
        </w:numPr>
        <w:shd w:val="clear" w:color="auto" w:fill="auto"/>
        <w:tabs>
          <w:tab w:val="left" w:pos="1215"/>
        </w:tabs>
        <w:spacing w:after="0" w:line="250" w:lineRule="exact"/>
        <w:ind w:left="20" w:right="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заседания рабочей группы, по результату работы «со случаем», оформляются секретарем - в общий аналитический отчет по реализации программы ИПР и А,  направляются (с приложением актов обследования ЖБУ несовершеннолетнего) в КДН и ЗП каждые три месяца с момента утверждения программы ИПР и А.</w:t>
      </w:r>
    </w:p>
    <w:p w:rsidR="00312864" w:rsidRDefault="00312864" w:rsidP="00312864">
      <w:pPr>
        <w:pStyle w:val="37"/>
        <w:numPr>
          <w:ilvl w:val="1"/>
          <w:numId w:val="3"/>
        </w:numPr>
        <w:shd w:val="clear" w:color="auto" w:fill="auto"/>
        <w:tabs>
          <w:tab w:val="left" w:pos="1210"/>
        </w:tabs>
        <w:spacing w:after="0" w:line="250" w:lineRule="exact"/>
        <w:ind w:left="20" w:right="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заседание МРГ могут быть приглашены несовершеннолетний и (или) родитель/законный представитель несовершеннолетнего.</w:t>
      </w:r>
    </w:p>
    <w:p w:rsidR="00312864" w:rsidRDefault="00312864" w:rsidP="00312864">
      <w:pPr>
        <w:pStyle w:val="37"/>
        <w:numPr>
          <w:ilvl w:val="1"/>
          <w:numId w:val="3"/>
        </w:numPr>
        <w:shd w:val="clear" w:color="auto" w:fill="auto"/>
        <w:tabs>
          <w:tab w:val="left" w:pos="1191"/>
        </w:tabs>
        <w:spacing w:after="0" w:line="250" w:lineRule="exact"/>
        <w:ind w:left="20" w:right="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несовершеннолетний и (или) родитель (законный представитель) не принимают участия в заседании МРГ, в протоколе в обязательном порядке отражается информация о мероприятиях по привлечению несовершеннолетнего и его семьи в работу по реализации программы ИПР и А.</w:t>
      </w:r>
    </w:p>
    <w:p w:rsidR="00312864" w:rsidRDefault="00312864" w:rsidP="00312864">
      <w:r>
        <w:t xml:space="preserve">               В случаях необходимости заседания МРГ проходят в семье по месту жительства несовершеннолетнего и его семьи.</w:t>
      </w:r>
    </w:p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>
      <w:pPr>
        <w:snapToGrid w:val="0"/>
        <w:spacing w:line="240" w:lineRule="exact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2                                                     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к   постановлению     комиссии    по    делам  </w:t>
      </w:r>
    </w:p>
    <w:p w:rsidR="00312864" w:rsidRDefault="00312864" w:rsidP="00312864">
      <w:pPr>
        <w:pStyle w:val="a3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несовершеннолетних     и   защите    их   прав        </w:t>
      </w:r>
    </w:p>
    <w:p w:rsidR="00312864" w:rsidRDefault="00312864" w:rsidP="00312864">
      <w:pPr>
        <w:pStyle w:val="a3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в   Большеулуйском  районе</w:t>
      </w:r>
    </w:p>
    <w:p w:rsidR="00312864" w:rsidRDefault="00312864" w:rsidP="00312864">
      <w:pPr>
        <w:shd w:val="clear" w:color="auto" w:fill="FFFFFF"/>
      </w:pPr>
      <w:r>
        <w:rPr>
          <w:sz w:val="20"/>
          <w:szCs w:val="20"/>
        </w:rPr>
        <w:t xml:space="preserve">                                                                                                           от 01.02.2017         № 1-15</w:t>
      </w:r>
      <w:r>
        <w:t xml:space="preserve">       </w:t>
      </w:r>
    </w:p>
    <w:p w:rsidR="00312864" w:rsidRDefault="00312864" w:rsidP="00312864">
      <w:pPr>
        <w:shd w:val="clear" w:color="auto" w:fill="FFFFFF"/>
      </w:pPr>
      <w:r>
        <w:t xml:space="preserve">  </w:t>
      </w:r>
    </w:p>
    <w:p w:rsidR="00312864" w:rsidRDefault="00312864" w:rsidP="00312864">
      <w:pPr>
        <w:shd w:val="clear" w:color="auto" w:fill="FFFFFF"/>
      </w:pPr>
    </w:p>
    <w:p w:rsidR="00312864" w:rsidRDefault="00312864" w:rsidP="00312864">
      <w:pPr>
        <w:shd w:val="clear" w:color="auto" w:fill="FFFFFF"/>
      </w:pPr>
    </w:p>
    <w:p w:rsidR="00312864" w:rsidRDefault="00312864" w:rsidP="00312864">
      <w:pPr>
        <w:shd w:val="clear" w:color="auto" w:fill="FFFFFF"/>
      </w:pPr>
    </w:p>
    <w:p w:rsidR="00312864" w:rsidRDefault="00312864" w:rsidP="00312864">
      <w:pPr>
        <w:shd w:val="clear" w:color="auto" w:fill="FFFFFF"/>
        <w:rPr>
          <w:spacing w:val="-1"/>
        </w:rPr>
      </w:pPr>
      <w:r>
        <w:rPr>
          <w:b/>
        </w:rPr>
        <w:t xml:space="preserve">                                     </w:t>
      </w:r>
      <w:r>
        <w:rPr>
          <w:b/>
          <w:spacing w:val="-1"/>
        </w:rPr>
        <w:t>Состав межведомственной рабочей группы</w:t>
      </w:r>
      <w:r>
        <w:rPr>
          <w:spacing w:val="-1"/>
        </w:rPr>
        <w:t>.</w:t>
      </w:r>
    </w:p>
    <w:p w:rsidR="00312864" w:rsidRDefault="00312864" w:rsidP="00312864">
      <w:pPr>
        <w:shd w:val="clear" w:color="auto" w:fill="FFFFFF"/>
        <w:rPr>
          <w:spacing w:val="-1"/>
        </w:rPr>
      </w:pPr>
    </w:p>
    <w:p w:rsidR="00312864" w:rsidRDefault="00312864" w:rsidP="00312864">
      <w:pPr>
        <w:shd w:val="clear" w:color="auto" w:fill="FFFFFF"/>
        <w:rPr>
          <w:spacing w:val="-1"/>
        </w:rPr>
      </w:pPr>
    </w:p>
    <w:tbl>
      <w:tblPr>
        <w:tblW w:w="0" w:type="auto"/>
        <w:tblInd w:w="5" w:type="dxa"/>
        <w:tblLook w:val="00A0"/>
      </w:tblPr>
      <w:tblGrid>
        <w:gridCol w:w="4266"/>
        <w:gridCol w:w="5300"/>
      </w:tblGrid>
      <w:tr w:rsidR="00312864" w:rsidTr="00312864">
        <w:tc>
          <w:tcPr>
            <w:tcW w:w="4266" w:type="dxa"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Кудрицкий Николай Евгеньевич</w:t>
            </w: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Кузикова Нина Владимировна</w:t>
            </w:r>
          </w:p>
        </w:tc>
        <w:tc>
          <w:tcPr>
            <w:tcW w:w="5300" w:type="dxa"/>
            <w:hideMark/>
          </w:tcPr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МБУ «Комплексный центр социального обслуживания населения», председатель  межведомственной  рабочей   группы</w:t>
            </w:r>
          </w:p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специалист юрисконсульт МБУ «Комплексный центр социального обслуживания населения», заместитель председателя межведомственной  рабочей   группы</w:t>
            </w:r>
          </w:p>
        </w:tc>
      </w:tr>
      <w:tr w:rsidR="00312864" w:rsidTr="00312864">
        <w:tc>
          <w:tcPr>
            <w:tcW w:w="4266" w:type="dxa"/>
            <w:hideMark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Ильина Алена Владимировна</w:t>
            </w:r>
          </w:p>
        </w:tc>
        <w:tc>
          <w:tcPr>
            <w:tcW w:w="5300" w:type="dxa"/>
          </w:tcPr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отделением социальной помощи семье и детям МБУ «Комплексный центр социального обслуживания населения», секретарь межведомственной рабочей   группы</w:t>
            </w:r>
          </w:p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864" w:rsidTr="00312864">
        <w:tc>
          <w:tcPr>
            <w:tcW w:w="4266" w:type="dxa"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Члены группы:</w:t>
            </w: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</w:p>
        </w:tc>
        <w:tc>
          <w:tcPr>
            <w:tcW w:w="5300" w:type="dxa"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</w:p>
        </w:tc>
      </w:tr>
      <w:tr w:rsidR="00312864" w:rsidTr="00312864">
        <w:tc>
          <w:tcPr>
            <w:tcW w:w="4266" w:type="dxa"/>
            <w:hideMark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Абрамова Валентина Валериевна</w:t>
            </w: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(по согласованию)</w:t>
            </w:r>
          </w:p>
        </w:tc>
        <w:tc>
          <w:tcPr>
            <w:tcW w:w="5300" w:type="dxa"/>
          </w:tcPr>
          <w:p w:rsidR="00312864" w:rsidRDefault="00312864">
            <w:pPr>
              <w:spacing w:line="276" w:lineRule="auto"/>
              <w:rPr>
                <w:rStyle w:val="FontStyle11"/>
                <w:rFonts w:eastAsia="Arial"/>
              </w:rPr>
            </w:pPr>
            <w:r>
              <w:rPr>
                <w:rStyle w:val="FontStyle11"/>
                <w:rFonts w:eastAsia="Arial"/>
                <w:lang w:eastAsia="en-US"/>
              </w:rPr>
              <w:t xml:space="preserve">старший инспектор ПДН  МО МВД России «Большеулуйское»  </w:t>
            </w:r>
          </w:p>
          <w:p w:rsidR="00312864" w:rsidRDefault="00312864">
            <w:pPr>
              <w:spacing w:line="276" w:lineRule="auto"/>
            </w:pPr>
          </w:p>
        </w:tc>
      </w:tr>
      <w:tr w:rsidR="00312864" w:rsidTr="00312864">
        <w:tc>
          <w:tcPr>
            <w:tcW w:w="4266" w:type="dxa"/>
            <w:hideMark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Дикунова Анастасия Витальевна</w:t>
            </w: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(по согласованию)</w:t>
            </w:r>
          </w:p>
        </w:tc>
        <w:tc>
          <w:tcPr>
            <w:tcW w:w="5300" w:type="dxa"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МБУ «Многопрофильный молодежный центр Большеулуйского района» 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</w:p>
        </w:tc>
      </w:tr>
      <w:tr w:rsidR="00312864" w:rsidTr="00312864">
        <w:tc>
          <w:tcPr>
            <w:tcW w:w="4266" w:type="dxa"/>
            <w:hideMark/>
          </w:tcPr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Пушня  Елена Валерьевна</w:t>
            </w:r>
          </w:p>
          <w:p w:rsidR="00312864" w:rsidRDefault="00312864">
            <w:pPr>
              <w:spacing w:line="276" w:lineRule="auto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(по согласованию)</w:t>
            </w:r>
          </w:p>
        </w:tc>
        <w:tc>
          <w:tcPr>
            <w:tcW w:w="5300" w:type="dxa"/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ведущий специалист по опеке и попечительству отдела   образования   администрации   Больше-улуйского района</w:t>
            </w:r>
          </w:p>
        </w:tc>
      </w:tr>
    </w:tbl>
    <w:p w:rsidR="00312864" w:rsidRDefault="00312864" w:rsidP="00312864"/>
    <w:p w:rsidR="00312864" w:rsidRDefault="00312864" w:rsidP="00312864">
      <w:r>
        <w:t>Шкляева Евгения Леонидовна                    ведущий специалист отдела   образования       (по согласованию)                                       администрации  Большеулуйского района</w:t>
      </w:r>
    </w:p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/>
    <w:p w:rsidR="00312864" w:rsidRDefault="00312864" w:rsidP="00312864">
      <w:pPr>
        <w:snapToGrid w:val="0"/>
        <w:spacing w:line="240" w:lineRule="exact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3                                                     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к   постановлению     комиссии    по    делам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несовершеннолетних     и   защите    их   прав      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                                                                                       при Администрации  Большеулуйского района</w:t>
      </w:r>
    </w:p>
    <w:p w:rsidR="00312864" w:rsidRDefault="00312864" w:rsidP="00312864">
      <w:pPr>
        <w:pStyle w:val="20"/>
        <w:keepNext/>
        <w:keepLines/>
        <w:shd w:val="clear" w:color="auto" w:fill="auto"/>
        <w:spacing w:before="0" w:after="0"/>
        <w:ind w:right="100" w:firstLine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от 01.02.2017 </w:t>
      </w:r>
      <w:r>
        <w:rPr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>№ 1-15</w:t>
      </w:r>
      <w:r>
        <w:rPr>
          <w:rFonts w:ascii="Times New Roman" w:hAnsi="Times New Roman"/>
        </w:rPr>
        <w:t xml:space="preserve"> </w:t>
      </w:r>
    </w:p>
    <w:p w:rsidR="00312864" w:rsidRDefault="00312864" w:rsidP="00312864">
      <w:pPr>
        <w:jc w:val="right"/>
      </w:pPr>
    </w:p>
    <w:p w:rsidR="00312864" w:rsidRDefault="00312864" w:rsidP="00312864">
      <w:pPr>
        <w:jc w:val="center"/>
        <w:rPr>
          <w:b/>
        </w:rPr>
      </w:pPr>
      <w:r>
        <w:rPr>
          <w:b/>
        </w:rPr>
        <w:t>Рекомендации по разработке и оформлению индивидуальной программы реабилитации несовершеннолетнего (семьи),  находящегося в социально-опасном положении</w:t>
      </w:r>
    </w:p>
    <w:p w:rsidR="00312864" w:rsidRDefault="00312864" w:rsidP="0031286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575"/>
        <w:gridCol w:w="6300"/>
      </w:tblGrid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Показатель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Рекомендации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Соответствие ИПР документационной форме, рекомендованной Министерством социальной политике края.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Основной параметр -  это соответствие формы  плана. Субъекты реализации ИПР должны предоставлять планы профилактических и реабилитационных мероприятий в соответствии с рекомендованной формой.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Полнота указания сведений: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Титульный лист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Обязательно заполнение на титульном листе всех параметров рекомендованной формы.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социального статуса семьи: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описании социального статуса семьи необходимо указать состояние и социальные проблемы по следующим направлениям: 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социально-бытовой статус</w:t>
            </w:r>
            <w:r>
              <w:rPr>
                <w:lang w:eastAsia="en-US"/>
              </w:rPr>
              <w:t xml:space="preserve"> (состояние жилищных, сани-тарных условий, наличие продуктов питания, мебели, одежды и обуви у детей, мест учебы и досуга, игрушек, учебных принадлежностей, социально-бытовые проблемы семьи);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социально-экономический статус</w:t>
            </w:r>
            <w:r>
              <w:rPr>
                <w:lang w:eastAsia="en-US"/>
              </w:rPr>
              <w:t xml:space="preserve"> (место работы, доходы семьи, наличие проблем трудоустройства);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социально-правовой статус семьи</w:t>
            </w:r>
            <w:r>
              <w:rPr>
                <w:lang w:eastAsia="en-US"/>
              </w:rPr>
              <w:t xml:space="preserve"> (реализация гражданских прав в семье (льготы, социальные выплаты), наличие проблем с документами, судимости, совершение правонарушений);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социально-психологический статус</w:t>
            </w:r>
            <w:r>
              <w:rPr>
                <w:lang w:eastAsia="en-US"/>
              </w:rPr>
              <w:t xml:space="preserve"> семьи (отношения в семье, психолого-педагогические проблемы детей и родителей, уровень педагогической компетентности родителей, наличие психологических проблем у детей, микроклимат);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социально-медицинский статус</w:t>
            </w:r>
            <w:r>
              <w:rPr>
                <w:lang w:eastAsia="en-US"/>
              </w:rPr>
              <w:t xml:space="preserve"> (состояние здоровья, наличие заболеваний, проблемы в лечении или обследовании, проблемы с лекарственным обеспечением).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целей и задач ИПР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Обязательно заполнение и формулировка целей ИПР (цель ориентируется на конечный результат)  и задача ИПР (задачи – путь, способ достижения цели, конкретные мероприятия).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 </w:t>
            </w:r>
            <w:r>
              <w:rPr>
                <w:b/>
                <w:lang w:eastAsia="en-US"/>
              </w:rPr>
              <w:lastRenderedPageBreak/>
              <w:t>реабилитационных и профилактических мероприятий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плане мероприятий должны быть заполнены все графы и </w:t>
            </w:r>
            <w:r>
              <w:rPr>
                <w:lang w:eastAsia="en-US"/>
              </w:rPr>
              <w:lastRenderedPageBreak/>
              <w:t xml:space="preserve">строки в соответствии с формой. </w:t>
            </w:r>
            <w:r>
              <w:rPr>
                <w:b/>
                <w:lang w:eastAsia="en-US"/>
              </w:rPr>
              <w:t>Не допускается дублирование</w:t>
            </w:r>
            <w:r>
              <w:rPr>
                <w:lang w:eastAsia="en-US"/>
              </w:rPr>
              <w:t xml:space="preserve"> мероприятий разными субъектами ИПР. В данном  случае кураторам необходимо объединить их и включить два или более исполнителей.</w:t>
            </w:r>
          </w:p>
        </w:tc>
      </w:tr>
      <w:tr w:rsidR="00312864" w:rsidTr="00312864">
        <w:trPr>
          <w:trHeight w:val="1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2.5.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эффективности и результатов ИПР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эффективности проводится по форме с описанием всех проблем и реабилитационных мероприятий по состоянию и улучшению социального статуса семьи.</w:t>
            </w:r>
          </w:p>
        </w:tc>
      </w:tr>
      <w:tr w:rsidR="00312864" w:rsidTr="00312864">
        <w:trPr>
          <w:trHeight w:val="248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3.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Использование профессиональной психолого-педагогической и социально-реабилитационной терминологии в описательных частях ИПР: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 составлении ИПР необходимо использование профес-сиональной терминологии, правильное, точное, ясное и грамотное формулирование предложений. Недопустимы лексико-грамматические и орфографические ошибки (используйте словарь).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описании  необходимо  использование терминологии из области педагогики и психологии, социальной реабилита-ции, правовой сферы,  медицины и здравоохранения.</w:t>
            </w:r>
          </w:p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12864" w:rsidTr="00312864">
        <w:trPr>
          <w:trHeight w:val="3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Соответствие целей и задач ИПР социальной проблематике семьи.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Цели, как конечный планируемый результат, и задачи, как способ достижения цели, конкретное мероприятие, дол-жны соответствовать  социальным проблемам  семьи, ко-торые должны быть обозначены в описании социального статуса. Необходимо соблюдать единообразие в оформле-нии содержания (выявлена проблема в каком-либо направ-лении, ставится цель как конечный результат решения данной проблемы и задачи как мероприятия с помощью которых планируется достигать цель, например: социаль-но-бытовое направление, проблема антисанитарных условий жилья, цель – соответствие жилищных условий са - нитарным нормам, задачи – проведение профилактичес-ких  бесед со взрослыми о санитарно-гигиенических нор-мах и условиях проживания несовершеннолетних и т.п.).</w:t>
            </w:r>
          </w:p>
        </w:tc>
      </w:tr>
      <w:tr w:rsidR="00312864" w:rsidTr="00312864">
        <w:trPr>
          <w:trHeight w:val="136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Соответствие реабилитационных мероприятий целям и задачам ИПР.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Реабилитационные и профилактические мероприятия должны соответствовать логической цепочке: </w:t>
            </w:r>
          </w:p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– проблема – цель (конечный результат) – задача (способы достижения цели) – конкретные меро-приятия  субъектов ИПР.</w:t>
            </w:r>
          </w:p>
        </w:tc>
      </w:tr>
      <w:tr w:rsidR="00312864" w:rsidTr="00312864">
        <w:trPr>
          <w:trHeight w:val="3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Соответствие планируемого и достигнутого результата плана мероприятий.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Важными пунктами оформления плана мероприятий яв-ляется описание планируемого и достигнутого результата. Не допускается подмена в описании результата отметкой об исполнении. Результат – это конечная цель, как состоя-ние определенного уровня, как положение семьи, или от-дельных членов семьи. Можно при этом ориентироваться на индикаторы эффективности ИПР, например, изменение критического состояния семьи в социально-бытовом аспе-кте функционирования на удовлетворительный: соответствие жилищных условий санитарно-гигиеничес-</w:t>
            </w:r>
            <w:r>
              <w:rPr>
                <w:lang w:eastAsia="en-US"/>
              </w:rPr>
              <w:lastRenderedPageBreak/>
              <w:t>ким нормам проживания несовершеннолетних (цель)  – жилье соответствует санитарно-гигиеническим нормам проживания несовершеннолетних  (результат)  в результа-те  проведенных мероприятий: оказания социальной помо-щи при организации ремонта жилья, проведение космети-ческого ремонта жилья.</w:t>
            </w:r>
          </w:p>
        </w:tc>
      </w:tr>
      <w:tr w:rsidR="00312864" w:rsidTr="00312864">
        <w:trPr>
          <w:trHeight w:val="11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Анализ  результатов ИПР  в соответствии с индикаторами эффективности.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результативности и эффективности ИПР следует проводить, ориентируясь на индикаторы эффективности ИПР:   уровни функционирования семьи, факторы и усло-вия проживания несовершеннолетних согласно форме.</w:t>
            </w:r>
          </w:p>
        </w:tc>
      </w:tr>
      <w:tr w:rsidR="00312864" w:rsidTr="00312864">
        <w:trPr>
          <w:trHeight w:val="16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Соответствие  профессиональных рекомендаций  социальной проблематике семьи в ходе реализации ИПР.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64" w:rsidRDefault="003128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Если в ходе реализации ИПР, при проведении промежуточного анализа эффективности выявились неразрешенные социальные проблемы, либо проблемы усугубились, то следует в анализе указать данные проблемы, а в рекомендациях в соответствии с направлением  указать рекомендации в отношении задач и мероприятий  по изменению или решению проблем.</w:t>
            </w:r>
          </w:p>
        </w:tc>
      </w:tr>
    </w:tbl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rPr>
          <w:b/>
        </w:rPr>
      </w:pPr>
    </w:p>
    <w:p w:rsidR="00312864" w:rsidRDefault="00312864" w:rsidP="00312864">
      <w:pPr>
        <w:snapToGrid w:val="0"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Приложение № 4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к   постановлению     комиссии    по    делам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несовершеннолетних     и   защите    их   прав      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при Администрации  Большеулуйского района</w:t>
      </w:r>
    </w:p>
    <w:p w:rsidR="00312864" w:rsidRDefault="00312864" w:rsidP="00312864">
      <w:pPr>
        <w:pStyle w:val="20"/>
        <w:keepNext/>
        <w:keepLines/>
        <w:shd w:val="clear" w:color="auto" w:fill="auto"/>
        <w:spacing w:before="0" w:after="0"/>
        <w:ind w:right="100" w:firstLine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от 01.02.2017 </w:t>
      </w:r>
      <w:r>
        <w:rPr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1-15</w:t>
      </w:r>
    </w:p>
    <w:p w:rsidR="00312864" w:rsidRDefault="00312864" w:rsidP="00312864">
      <w:pPr>
        <w:jc w:val="center"/>
        <w:rPr>
          <w:b/>
        </w:rPr>
      </w:pPr>
    </w:p>
    <w:p w:rsidR="00312864" w:rsidRDefault="00312864" w:rsidP="00312864">
      <w:pPr>
        <w:jc w:val="center"/>
        <w:rPr>
          <w:b/>
        </w:rPr>
      </w:pPr>
      <w:r>
        <w:rPr>
          <w:b/>
        </w:rPr>
        <w:t>Перечень документов, подтверждающих нахождение семьи (несовершеннолетнего) в социально опасном положении</w:t>
      </w:r>
    </w:p>
    <w:p w:rsidR="00312864" w:rsidRDefault="00312864" w:rsidP="00312864"/>
    <w:p w:rsidR="00312864" w:rsidRDefault="00312864" w:rsidP="00312864">
      <w:r>
        <w:t>1. Письменное сообщение о несовершеннолетнем (семье) находящимся(ейся) в социально опасном положении, ТЖС.</w:t>
      </w:r>
    </w:p>
    <w:p w:rsidR="00312864" w:rsidRDefault="00312864" w:rsidP="00312864"/>
    <w:p w:rsidR="00312864" w:rsidRDefault="00312864" w:rsidP="00312864">
      <w:r>
        <w:t>2. Акт обследования жилищно-бытовых условий с указанием всех членов семьи (Ф.И.О., год рождения, адрес, телефон).</w:t>
      </w:r>
    </w:p>
    <w:p w:rsidR="00312864" w:rsidRDefault="00312864" w:rsidP="00312864"/>
    <w:p w:rsidR="00312864" w:rsidRDefault="00312864" w:rsidP="00312864">
      <w:r>
        <w:t>3. Характеристика несовершеннолетнего из образовательного учреждения, характеристика родителей (семьи) от  образовательного учреждения, главы сельсовета муниципального образования.</w:t>
      </w:r>
    </w:p>
    <w:p w:rsidR="00312864" w:rsidRDefault="00312864" w:rsidP="00312864"/>
    <w:p w:rsidR="00312864" w:rsidRDefault="00312864" w:rsidP="00312864">
      <w:r>
        <w:t xml:space="preserve">4.  Ходатайство о постановке на учет несовершеннолетнего (семьи) в КДН и ЗП (СОП) . </w:t>
      </w:r>
    </w:p>
    <w:p w:rsidR="00312864" w:rsidRDefault="00312864" w:rsidP="00312864">
      <w:r>
        <w:t xml:space="preserve"> </w:t>
      </w:r>
    </w:p>
    <w:p w:rsidR="00312864" w:rsidRDefault="00312864" w:rsidP="00312864">
      <w:r>
        <w:t>5. Учетная карта .</w:t>
      </w:r>
    </w:p>
    <w:p w:rsidR="00312864" w:rsidRDefault="00312864" w:rsidP="00312864"/>
    <w:p w:rsidR="00312864" w:rsidRDefault="00312864" w:rsidP="00312864">
      <w:pPr>
        <w:tabs>
          <w:tab w:val="left" w:pos="7500"/>
        </w:tabs>
      </w:pPr>
      <w:r>
        <w:tab/>
      </w: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tabs>
          <w:tab w:val="left" w:pos="7500"/>
        </w:tabs>
      </w:pPr>
    </w:p>
    <w:p w:rsidR="00312864" w:rsidRDefault="00312864" w:rsidP="00312864">
      <w:pPr>
        <w:snapToGrid w:val="0"/>
        <w:spacing w:line="240" w:lineRule="exact"/>
        <w:jc w:val="center"/>
        <w:rPr>
          <w:sz w:val="20"/>
          <w:szCs w:val="20"/>
        </w:rPr>
      </w:pPr>
      <w:r>
        <w:t xml:space="preserve">                                            </w:t>
      </w:r>
      <w:r>
        <w:rPr>
          <w:sz w:val="20"/>
          <w:szCs w:val="20"/>
        </w:rPr>
        <w:t>Приложение №5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к   постановлению     комиссии    по    делам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несовершеннолетних     и   защите    их   прав        </w:t>
      </w:r>
    </w:p>
    <w:p w:rsidR="00312864" w:rsidRDefault="00312864" w:rsidP="00312864">
      <w:pPr>
        <w:pStyle w:val="a3"/>
        <w:spacing w:line="240" w:lineRule="exact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при Администрации  Большеулуйского района</w:t>
      </w:r>
    </w:p>
    <w:p w:rsidR="00312864" w:rsidRDefault="00312864" w:rsidP="00312864">
      <w:pPr>
        <w:pStyle w:val="20"/>
        <w:keepNext/>
        <w:keepLines/>
        <w:shd w:val="clear" w:color="auto" w:fill="auto"/>
        <w:spacing w:before="0" w:after="0"/>
        <w:ind w:right="100" w:firstLine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от 01.02.2017 </w:t>
      </w:r>
      <w:r>
        <w:rPr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1-15</w:t>
      </w:r>
    </w:p>
    <w:p w:rsidR="00312864" w:rsidRDefault="00312864" w:rsidP="00312864"/>
    <w:p w:rsidR="00312864" w:rsidRDefault="00312864" w:rsidP="00312864"/>
    <w:p w:rsidR="00312864" w:rsidRDefault="00312864" w:rsidP="00312864">
      <w:pPr>
        <w:tabs>
          <w:tab w:val="left" w:pos="5460"/>
        </w:tabs>
        <w:jc w:val="center"/>
      </w:pPr>
      <w:r>
        <w:rPr>
          <w:b/>
        </w:rPr>
        <w:t>Примерный перечень документов в личном деле семьи (несовершеннолетнего), находящейся в социально опасном положении и состоящих на  профилактическом учете в комиссии   по делам   несовершеннолетних и  защите их прав в Большеулуйском районе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1.Постановления комиссии   по делам   несовершеннолетних и  защите их прав в Большеулуйском районе: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- о признании семьи (несовершеннолетнего), находящейся (гося) в социально опасном положении и проведении индивидуальной профилактической работы;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-об утверждении программы ИПР и А семьи (несовершеннолетнего) находящейся (гося) в социально опасном положении.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2.Копия приказа координатора (руководителя учреждения субъекта профилактики) о назначении куратора ИПР и А, членов рабочей группы учреждения. 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3. Пакет документов специалиста по выявлению: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- письменное сообщение о несовершеннолетнем (семье) находящегося (ейся) в социально опасном положении;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- акт обследования жилищно-бытовых условий;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-  копии документов подтверждающих личность;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-  характеристика несовершеннолетнего из образовательного учреждения,  характеристика родителей (семьи) от  образовательного учреждения, главы сельсовета муниципального образования;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-  ходатайство о постановке на профилактический  учет несовершеннолетнего (семьи) в комиссию по делам несовершеннолетних и защите их прав.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lastRenderedPageBreak/>
        <w:t xml:space="preserve">             - заявление о согласии на проведение  профилактической работы с семьей; 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-учетная карта.</w:t>
      </w:r>
    </w:p>
    <w:p w:rsidR="00312864" w:rsidRDefault="00312864" w:rsidP="00312864">
      <w:pPr>
        <w:spacing w:before="100" w:beforeAutospacing="1" w:after="100" w:afterAutospacing="1"/>
        <w:ind w:left="283"/>
        <w:rPr>
          <w:color w:val="000000"/>
        </w:rPr>
      </w:pPr>
      <w:r>
        <w:t xml:space="preserve">            4.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</w:rPr>
        <w:t>План</w:t>
      </w:r>
      <w:r>
        <w:t xml:space="preserve"> </w:t>
      </w:r>
      <w:r>
        <w:rPr>
          <w:color w:val="000000"/>
        </w:rPr>
        <w:t xml:space="preserve">первоочередных мероприятий работы с семьей </w:t>
      </w:r>
      <w:r>
        <w:t xml:space="preserve"> </w:t>
      </w:r>
      <w:r>
        <w:rPr>
          <w:color w:val="000000"/>
        </w:rPr>
        <w:t>по защите прав несовер-шеннолетнего.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5. Программа ИПР и А семьи  (несовершеннолетнего) в социально опасном положении, утвержденная КДН и ЗП - формируется из предложений членов МРГ, оформляется  - секретарем МРГ, куратором ИПР.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6.  Диагностическая карта семьи  (несовершеннолетнего), находящейся (гося) в социально опасном положении (социальный паспорт семьи).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7. Таблица описания проблем семьи (несовершеннолетнего) на основе проведенного социального расследования.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 8. Оценка результативности и эффективности реализации программы ИПР и А.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 9. Заключение МРГ по оценке  качества  ИПР  семьи (несовершеннолетнего), находящихся на профилактическом учете.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  10. Ежеквартальный аналитический отчет о реализации программы ИПР и А.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  11. Накопительная информация о семье (несовершеннолетнем) находящейся на учете: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-  акты обследования  ЖБУ - составляются куратором, членами МРГ;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 -  запросы, письма, ходатайства в органы и  профилактики, ответы на них;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-   результаты промежуточных проведенных диагностических обследований семьи (несовершеннолетнего);</w:t>
      </w:r>
    </w:p>
    <w:p w:rsidR="00312864" w:rsidRDefault="00312864" w:rsidP="00312864">
      <w:pPr>
        <w:spacing w:before="100" w:beforeAutospacing="1" w:after="100" w:afterAutospacing="1"/>
        <w:ind w:left="283"/>
      </w:pPr>
      <w:r>
        <w:t xml:space="preserve">              - информационные справки о семье -  составляются специалистами органов и  учреждений системы  профилактики;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- исполненная  программа  ИПР и А с выводами и итоговым   заключением  об уровне функционирования   семьи - составляется секретарем МРГ ( с участием всех членов МРГ).</w:t>
      </w:r>
    </w:p>
    <w:p w:rsidR="00312864" w:rsidRDefault="00312864" w:rsidP="00312864">
      <w:pPr>
        <w:spacing w:before="100" w:beforeAutospacing="1" w:after="100" w:afterAutospacing="1"/>
        <w:ind w:left="283"/>
        <w:jc w:val="both"/>
      </w:pPr>
      <w:r>
        <w:t xml:space="preserve">               12. Ходатайство о снятии с учета СОП семьи (несовершеннолетнего), экспертное заключение о результатах проведенной профилактической работы – готовится секретарем МРГ ( с участием куратора «ведения случая»,  членов МРГ). </w:t>
      </w:r>
    </w:p>
    <w:p w:rsidR="00312864" w:rsidRDefault="00312864" w:rsidP="00312864">
      <w:pPr>
        <w:spacing w:before="100" w:beforeAutospacing="1" w:after="100" w:afterAutospacing="1"/>
        <w:ind w:left="28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312864" w:rsidRDefault="00312864" w:rsidP="00312864">
      <w:pPr>
        <w:spacing w:before="100" w:beforeAutospacing="1" w:after="100" w:afterAutospacing="1"/>
        <w:ind w:left="283"/>
        <w:rPr>
          <w:sz w:val="22"/>
          <w:szCs w:val="22"/>
        </w:rPr>
      </w:pPr>
    </w:p>
    <w:p w:rsidR="00312864" w:rsidRDefault="00312864" w:rsidP="00312864">
      <w:pPr>
        <w:spacing w:before="100" w:beforeAutospacing="1" w:after="100" w:afterAutospacing="1"/>
        <w:ind w:left="283"/>
        <w:rPr>
          <w:sz w:val="22"/>
          <w:szCs w:val="22"/>
        </w:rPr>
      </w:pPr>
    </w:p>
    <w:p w:rsidR="00312864" w:rsidRDefault="00312864" w:rsidP="00312864">
      <w:pPr>
        <w:spacing w:before="100" w:beforeAutospacing="1" w:after="100" w:afterAutospacing="1"/>
        <w:ind w:left="283"/>
      </w:pPr>
    </w:p>
    <w:p w:rsidR="00312864" w:rsidRDefault="00312864" w:rsidP="00312864">
      <w:pPr>
        <w:spacing w:before="100" w:beforeAutospacing="1" w:after="100" w:afterAutospacing="1"/>
        <w:ind w:left="283"/>
      </w:pPr>
    </w:p>
    <w:p w:rsidR="00B126B9" w:rsidRDefault="00B126B9"/>
    <w:sectPr w:rsidR="00B126B9" w:rsidSect="00B1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6DC"/>
    <w:multiLevelType w:val="multilevel"/>
    <w:tmpl w:val="75105A2C"/>
    <w:lvl w:ilvl="0">
      <w:start w:val="1"/>
      <w:numFmt w:val="bullet"/>
      <w:lvlText w:val="—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8F657F5"/>
    <w:multiLevelType w:val="multilevel"/>
    <w:tmpl w:val="1F5A3AD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CEB2175"/>
    <w:multiLevelType w:val="multilevel"/>
    <w:tmpl w:val="5EA426A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."/>
      <w:lvlJc w:val="left"/>
      <w:pPr>
        <w:ind w:left="568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864"/>
    <w:rsid w:val="00094A1C"/>
    <w:rsid w:val="000A5A42"/>
    <w:rsid w:val="001231B6"/>
    <w:rsid w:val="002E5762"/>
    <w:rsid w:val="00312864"/>
    <w:rsid w:val="003C216B"/>
    <w:rsid w:val="004402D8"/>
    <w:rsid w:val="00535D37"/>
    <w:rsid w:val="0062143E"/>
    <w:rsid w:val="00666D79"/>
    <w:rsid w:val="006B71A8"/>
    <w:rsid w:val="006E2E8D"/>
    <w:rsid w:val="00760C7B"/>
    <w:rsid w:val="00767E17"/>
    <w:rsid w:val="007B5499"/>
    <w:rsid w:val="007F5EEE"/>
    <w:rsid w:val="00887605"/>
    <w:rsid w:val="00984FAA"/>
    <w:rsid w:val="009F5C7A"/>
    <w:rsid w:val="00B126B9"/>
    <w:rsid w:val="00B83145"/>
    <w:rsid w:val="00BB5627"/>
    <w:rsid w:val="00BF3C9F"/>
    <w:rsid w:val="00D27FD5"/>
    <w:rsid w:val="00D547DD"/>
    <w:rsid w:val="00D875AE"/>
    <w:rsid w:val="00DD662B"/>
    <w:rsid w:val="00E9532E"/>
    <w:rsid w:val="00EB2644"/>
    <w:rsid w:val="00F0485D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864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3128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_"/>
    <w:basedOn w:val="a0"/>
    <w:link w:val="37"/>
    <w:locked/>
    <w:rsid w:val="003128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link w:val="a5"/>
    <w:rsid w:val="00312864"/>
    <w:pPr>
      <w:shd w:val="clear" w:color="auto" w:fill="FFFFFF"/>
      <w:spacing w:after="240" w:line="254" w:lineRule="exact"/>
      <w:ind w:hanging="72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">
    <w:name w:val="Заголовок №2_"/>
    <w:basedOn w:val="a0"/>
    <w:link w:val="20"/>
    <w:locked/>
    <w:rsid w:val="0031286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12864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4">
    <w:name w:val="Заголовок №4_"/>
    <w:basedOn w:val="a0"/>
    <w:link w:val="40"/>
    <w:locked/>
    <w:rsid w:val="0031286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312864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ConsPlusNormal">
    <w:name w:val="ConsPlusNormal"/>
    <w:rsid w:val="00312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+ Курсив"/>
    <w:basedOn w:val="a5"/>
    <w:rsid w:val="00312864"/>
    <w:rPr>
      <w:i/>
      <w:iCs/>
    </w:rPr>
  </w:style>
  <w:style w:type="character" w:customStyle="1" w:styleId="FontStyle11">
    <w:name w:val="Font Style11"/>
    <w:basedOn w:val="a0"/>
    <w:rsid w:val="0031286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3330</Words>
  <Characters>18981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2017-08-28T04:24:00Z</dcterms:created>
  <dcterms:modified xsi:type="dcterms:W3CDTF">2017-08-28T04:24:00Z</dcterms:modified>
</cp:coreProperties>
</file>