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18" w:rsidRDefault="001F4218" w:rsidP="001F4218">
      <w:pPr>
        <w:jc w:val="center"/>
      </w:pPr>
      <w:r>
        <w:rPr>
          <w:noProof/>
        </w:rPr>
        <w:drawing>
          <wp:inline distT="0" distB="0" distL="0" distR="0">
            <wp:extent cx="53657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18" w:rsidRDefault="001F4218" w:rsidP="001F4218">
      <w:pPr>
        <w:jc w:val="both"/>
      </w:pPr>
    </w:p>
    <w:p w:rsidR="001F4218" w:rsidRPr="00D004A8" w:rsidRDefault="001F4218" w:rsidP="001F4218">
      <w:pPr>
        <w:jc w:val="center"/>
        <w:rPr>
          <w:rFonts w:ascii="Arial" w:hAnsi="Arial" w:cs="Arial"/>
          <w:b/>
        </w:rPr>
      </w:pPr>
      <w:r w:rsidRPr="00D004A8">
        <w:rPr>
          <w:rFonts w:ascii="Arial" w:hAnsi="Arial" w:cs="Arial"/>
          <w:b/>
        </w:rPr>
        <w:t>КРАСНОЯРСКИЙ КРАЙ</w:t>
      </w:r>
    </w:p>
    <w:p w:rsidR="001F4218" w:rsidRPr="00D004A8" w:rsidRDefault="001F4218" w:rsidP="001F4218">
      <w:pPr>
        <w:jc w:val="center"/>
        <w:rPr>
          <w:rFonts w:ascii="Arial" w:hAnsi="Arial" w:cs="Arial"/>
          <w:b/>
        </w:rPr>
      </w:pPr>
      <w:r w:rsidRPr="00D004A8">
        <w:rPr>
          <w:rFonts w:ascii="Arial" w:hAnsi="Arial" w:cs="Arial"/>
          <w:b/>
        </w:rPr>
        <w:t>АДМИНИСТРАЦИЯ БОЛЬШЕУЛУЙСКОГО РАЙОНА</w:t>
      </w:r>
    </w:p>
    <w:p w:rsidR="001F4218" w:rsidRPr="00D004A8" w:rsidRDefault="001F4218" w:rsidP="001F4218">
      <w:pPr>
        <w:jc w:val="center"/>
        <w:rPr>
          <w:rFonts w:ascii="Arial" w:hAnsi="Arial" w:cs="Arial"/>
          <w:b/>
        </w:rPr>
      </w:pPr>
    </w:p>
    <w:p w:rsidR="001F4218" w:rsidRPr="00D004A8" w:rsidRDefault="001F4218" w:rsidP="001F4218">
      <w:pPr>
        <w:jc w:val="center"/>
        <w:rPr>
          <w:rFonts w:ascii="Arial" w:hAnsi="Arial" w:cs="Arial"/>
        </w:rPr>
      </w:pPr>
      <w:r w:rsidRPr="00D004A8">
        <w:rPr>
          <w:rFonts w:ascii="Arial" w:hAnsi="Arial" w:cs="Arial"/>
          <w:b/>
        </w:rPr>
        <w:t>ПОСТАНОВЛЕНИЕ</w:t>
      </w: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1F4218" w:rsidRPr="00D004A8" w:rsidRDefault="00CC0B08" w:rsidP="001F4218">
      <w:pPr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26</w:t>
      </w:r>
      <w:r w:rsidR="001F4218" w:rsidRPr="00D004A8">
        <w:rPr>
          <w:rFonts w:ascii="Arial" w:hAnsi="Arial" w:cs="Arial"/>
        </w:rPr>
        <w:t>.12.2023</w:t>
      </w:r>
      <w:r w:rsidR="001F4218" w:rsidRPr="00D004A8">
        <w:rPr>
          <w:rFonts w:ascii="Arial" w:hAnsi="Arial" w:cs="Arial"/>
        </w:rPr>
        <w:tab/>
      </w:r>
      <w:r w:rsidR="001F4218" w:rsidRPr="00D004A8">
        <w:rPr>
          <w:rFonts w:ascii="Arial" w:hAnsi="Arial" w:cs="Arial"/>
        </w:rPr>
        <w:tab/>
        <w:t xml:space="preserve">                            с. Б</w:t>
      </w:r>
      <w:r w:rsidRPr="00D004A8">
        <w:rPr>
          <w:rFonts w:ascii="Arial" w:hAnsi="Arial" w:cs="Arial"/>
        </w:rPr>
        <w:t>ольшой Улуй</w:t>
      </w:r>
      <w:r w:rsidRPr="00D004A8">
        <w:rPr>
          <w:rFonts w:ascii="Arial" w:hAnsi="Arial" w:cs="Arial"/>
        </w:rPr>
        <w:tab/>
      </w:r>
      <w:r w:rsidRPr="00D004A8">
        <w:rPr>
          <w:rFonts w:ascii="Arial" w:hAnsi="Arial" w:cs="Arial"/>
        </w:rPr>
        <w:tab/>
        <w:t xml:space="preserve">              № 261</w:t>
      </w:r>
      <w:r w:rsidR="001F4218" w:rsidRPr="00D004A8">
        <w:rPr>
          <w:rFonts w:ascii="Arial" w:hAnsi="Arial" w:cs="Arial"/>
        </w:rPr>
        <w:t>-п</w:t>
      </w: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CC0B08" w:rsidRPr="00D004A8" w:rsidRDefault="00CC0B08" w:rsidP="001F4218">
      <w:pPr>
        <w:jc w:val="both"/>
        <w:rPr>
          <w:rFonts w:ascii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C0B08" w:rsidRPr="00D004A8" w:rsidTr="00CC0B08">
        <w:tc>
          <w:tcPr>
            <w:tcW w:w="4644" w:type="dxa"/>
          </w:tcPr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bookmarkStart w:id="0" w:name="_GoBack" w:colFirst="1" w:colLast="1"/>
            <w:r w:rsidRPr="00D004A8">
              <w:rPr>
                <w:rFonts w:ascii="Arial" w:hAnsi="Arial" w:cs="Arial"/>
                <w:shd w:val="clear" w:color="auto" w:fill="F6F7FB"/>
              </w:rPr>
              <w:t xml:space="preserve">О внесении изменений в постановление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администрации Большеулуйского района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от 20.07.2022 №145-п "Об утверждении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Административного регламента </w:t>
            </w:r>
            <w:proofErr w:type="gramStart"/>
            <w:r w:rsidRPr="00D004A8">
              <w:rPr>
                <w:rFonts w:ascii="Arial" w:hAnsi="Arial" w:cs="Arial"/>
                <w:shd w:val="clear" w:color="auto" w:fill="F6F7FB"/>
              </w:rPr>
              <w:t>по</w:t>
            </w:r>
            <w:proofErr w:type="gramEnd"/>
            <w:r w:rsidRPr="00D004A8">
              <w:rPr>
                <w:rFonts w:ascii="Arial" w:hAnsi="Arial" w:cs="Arial"/>
                <w:shd w:val="clear" w:color="auto" w:fill="F6F7FB"/>
              </w:rPr>
              <w:t xml:space="preserve">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предоставлению </w:t>
            </w:r>
            <w:proofErr w:type="gramStart"/>
            <w:r w:rsidRPr="00D004A8">
              <w:rPr>
                <w:rFonts w:ascii="Arial" w:hAnsi="Arial" w:cs="Arial"/>
                <w:shd w:val="clear" w:color="auto" w:fill="F6F7FB"/>
              </w:rPr>
              <w:t>государственной</w:t>
            </w:r>
            <w:proofErr w:type="gramEnd"/>
            <w:r w:rsidRPr="00D004A8">
              <w:rPr>
                <w:rFonts w:ascii="Arial" w:hAnsi="Arial" w:cs="Arial"/>
                <w:shd w:val="clear" w:color="auto" w:fill="F6F7FB"/>
              </w:rPr>
              <w:t xml:space="preserve">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(муниципальной) услуги "Прием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заявлений о зачислении </w:t>
            </w:r>
            <w:proofErr w:type="gramStart"/>
            <w:r w:rsidRPr="00D004A8">
              <w:rPr>
                <w:rFonts w:ascii="Arial" w:hAnsi="Arial" w:cs="Arial"/>
                <w:shd w:val="clear" w:color="auto" w:fill="F6F7FB"/>
              </w:rPr>
              <w:t>в</w:t>
            </w:r>
            <w:proofErr w:type="gramEnd"/>
            <w:r w:rsidRPr="00D004A8">
              <w:rPr>
                <w:rFonts w:ascii="Arial" w:hAnsi="Arial" w:cs="Arial"/>
                <w:shd w:val="clear" w:color="auto" w:fill="F6F7FB"/>
              </w:rPr>
              <w:t xml:space="preserve">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государственные и муниципальные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образовательные организации </w:t>
            </w:r>
          </w:p>
          <w:p w:rsidR="00CC0B08" w:rsidRPr="00D004A8" w:rsidRDefault="00CC0B08" w:rsidP="00CC0B08">
            <w:pPr>
              <w:rPr>
                <w:rFonts w:ascii="Arial" w:hAnsi="Arial" w:cs="Arial"/>
                <w:shd w:val="clear" w:color="auto" w:fill="F6F7FB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 xml:space="preserve">субъектов Российской Федерации, </w:t>
            </w:r>
          </w:p>
          <w:p w:rsidR="00CC0B08" w:rsidRPr="00D004A8" w:rsidRDefault="00CC0B08" w:rsidP="00CC0B08">
            <w:pPr>
              <w:rPr>
                <w:rFonts w:ascii="Arial" w:hAnsi="Arial" w:cs="Arial"/>
              </w:rPr>
            </w:pPr>
            <w:r w:rsidRPr="00D004A8">
              <w:rPr>
                <w:rFonts w:ascii="Arial" w:hAnsi="Arial" w:cs="Arial"/>
                <w:shd w:val="clear" w:color="auto" w:fill="F6F7FB"/>
              </w:rPr>
              <w:t>реализующие программы общего образования"</w:t>
            </w:r>
          </w:p>
          <w:p w:rsidR="00CC0B08" w:rsidRPr="00D004A8" w:rsidRDefault="00CC0B08" w:rsidP="00CC0B08">
            <w:pPr>
              <w:rPr>
                <w:rFonts w:ascii="Arial" w:hAnsi="Arial" w:cs="Arial"/>
              </w:rPr>
            </w:pPr>
          </w:p>
        </w:tc>
      </w:tr>
      <w:bookmarkEnd w:id="0"/>
    </w:tbl>
    <w:p w:rsidR="00CC0B08" w:rsidRPr="00D004A8" w:rsidRDefault="00CC0B08" w:rsidP="001F4218">
      <w:pPr>
        <w:jc w:val="both"/>
        <w:rPr>
          <w:rFonts w:ascii="Arial" w:hAnsi="Arial" w:cs="Arial"/>
        </w:rPr>
      </w:pPr>
    </w:p>
    <w:p w:rsidR="00CC0B08" w:rsidRPr="00D004A8" w:rsidRDefault="00CC0B08" w:rsidP="001F4218">
      <w:pPr>
        <w:jc w:val="both"/>
        <w:rPr>
          <w:rFonts w:ascii="Arial" w:hAnsi="Arial" w:cs="Arial"/>
        </w:rPr>
      </w:pPr>
    </w:p>
    <w:p w:rsidR="001F4218" w:rsidRPr="00D004A8" w:rsidRDefault="00CC0B0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 xml:space="preserve">В соответствии со статьей 9 Федерального закона от 29.12.2012 №273-ФЗ «Об образовании в Российской Федерации», статьей 15 Федерального закона от 06.10.2003 № 131-ФЗ «Об общих принципах организации местного самоуправления в Российской Федерации», </w:t>
      </w:r>
      <w:r w:rsidR="001F4218" w:rsidRPr="00D004A8">
        <w:rPr>
          <w:rFonts w:ascii="Arial" w:hAnsi="Arial" w:cs="Arial"/>
        </w:rPr>
        <w:t xml:space="preserve"> руководствуясь статьями 18, 21, 35 Устава Большеулуйского района Красноярского края</w:t>
      </w:r>
      <w:r w:rsidR="001F4218" w:rsidRPr="00D004A8">
        <w:rPr>
          <w:rFonts w:ascii="Arial" w:hAnsi="Arial" w:cs="Arial"/>
          <w:color w:val="000000"/>
        </w:rPr>
        <w:t>,</w:t>
      </w: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1F4218" w:rsidRPr="00D004A8" w:rsidRDefault="001F4218" w:rsidP="001F4218">
      <w:pPr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ab/>
        <w:t>ПОСТАНОВЛЯЮ:</w:t>
      </w: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1. </w:t>
      </w:r>
      <w:r w:rsidR="00CC0B08" w:rsidRPr="00D004A8">
        <w:rPr>
          <w:rFonts w:ascii="Arial" w:hAnsi="Arial" w:cs="Arial"/>
        </w:rPr>
        <w:t>Внести в постановление администрации Большеулуйского района от 20.07.2022 № 145-п «Об утверждении административного регламента по предоставлению государственной (муниципальной)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(далее-постановление) следующие изменения:</w:t>
      </w:r>
    </w:p>
    <w:p w:rsidR="00CC0B08" w:rsidRPr="00D004A8" w:rsidRDefault="00CC0B0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1.1. В приложении к постановлению подпункт 2.1.1. пункта 2.1. административного регламента дополнить абзацем следующего содержания:</w:t>
      </w:r>
    </w:p>
    <w:p w:rsidR="00CC0B08" w:rsidRPr="00D004A8" w:rsidRDefault="00CC0B0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ab/>
        <w:t xml:space="preserve">«Во внеочередном порядке предоставляются места в муниципальных общеобразовательных организациях, детям, указанным в подпункте 8 статьи 24 Федерального закона от 27 мая 1998 г № 76-ФЗ «О статусе военнослужащих» и </w:t>
      </w:r>
      <w:proofErr w:type="gramStart"/>
      <w:r w:rsidRPr="00D004A8">
        <w:rPr>
          <w:rFonts w:ascii="Arial" w:hAnsi="Arial" w:cs="Arial"/>
        </w:rPr>
        <w:t>детям</w:t>
      </w:r>
      <w:proofErr w:type="gramEnd"/>
      <w:r w:rsidRPr="00D004A8">
        <w:rPr>
          <w:rFonts w:ascii="Arial" w:hAnsi="Arial" w:cs="Arial"/>
        </w:rPr>
        <w:t xml:space="preserve"> указанным в статье 28.1 Федерального закона от 03.07.2016 № 226-ФЗ «О войсках национальной гвардии Российской Федерации», по месту жительства.</w:t>
      </w: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2. Контроль исполнения настоящего постановления возложить на заместителя Главы Большеулуйского района по социальным вопросам А.В. Борисову.</w:t>
      </w: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3. </w:t>
      </w:r>
      <w:r w:rsidR="00D004A8" w:rsidRPr="00D004A8">
        <w:rPr>
          <w:rFonts w:ascii="Arial" w:hAnsi="Arial" w:cs="Arial"/>
        </w:rPr>
        <w:t>Опубликовать н</w:t>
      </w:r>
      <w:r w:rsidRPr="00D004A8">
        <w:rPr>
          <w:rFonts w:ascii="Arial" w:hAnsi="Arial" w:cs="Arial"/>
        </w:rPr>
        <w:t xml:space="preserve">астоящее Постановление </w:t>
      </w:r>
      <w:r w:rsidR="00D004A8" w:rsidRPr="00D004A8">
        <w:rPr>
          <w:rFonts w:ascii="Arial" w:hAnsi="Arial" w:cs="Arial"/>
        </w:rPr>
        <w:t>в еженедельном общественно-политическом издании «Вестник Большеулуйского района» и на официальном сайте администрации Большеулуйского района.</w:t>
      </w: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</w:p>
    <w:p w:rsidR="001F4218" w:rsidRPr="00D004A8" w:rsidRDefault="001F4218" w:rsidP="001F4218">
      <w:pPr>
        <w:ind w:firstLine="851"/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>4. Постановление вступает в силу в день, следующий за днем</w:t>
      </w:r>
      <w:r w:rsidR="00D004A8" w:rsidRPr="00D004A8">
        <w:rPr>
          <w:rFonts w:ascii="Arial" w:hAnsi="Arial" w:cs="Arial"/>
        </w:rPr>
        <w:t xml:space="preserve"> его официального опубликования.</w:t>
      </w:r>
    </w:p>
    <w:p w:rsidR="001F4218" w:rsidRPr="00D004A8" w:rsidRDefault="001F4218" w:rsidP="001F4218">
      <w:pPr>
        <w:ind w:firstLine="567"/>
        <w:jc w:val="both"/>
        <w:rPr>
          <w:rFonts w:ascii="Arial" w:hAnsi="Arial" w:cs="Arial"/>
        </w:rPr>
      </w:pPr>
    </w:p>
    <w:p w:rsidR="001F4218" w:rsidRPr="00D004A8" w:rsidRDefault="001F4218" w:rsidP="001F4218">
      <w:pPr>
        <w:jc w:val="both"/>
        <w:rPr>
          <w:rFonts w:ascii="Arial" w:hAnsi="Arial" w:cs="Arial"/>
        </w:rPr>
      </w:pPr>
    </w:p>
    <w:p w:rsidR="001F4218" w:rsidRPr="00D004A8" w:rsidRDefault="001F4218" w:rsidP="001F4218">
      <w:pPr>
        <w:jc w:val="both"/>
        <w:rPr>
          <w:rFonts w:ascii="Arial" w:hAnsi="Arial" w:cs="Arial"/>
        </w:rPr>
      </w:pPr>
      <w:r w:rsidRPr="00D004A8">
        <w:rPr>
          <w:rFonts w:ascii="Arial" w:hAnsi="Arial" w:cs="Arial"/>
        </w:rPr>
        <w:t xml:space="preserve">Глава Большеулуйского района                                                  С.А.  </w:t>
      </w:r>
      <w:proofErr w:type="gramStart"/>
      <w:r w:rsidRPr="00D004A8">
        <w:rPr>
          <w:rFonts w:ascii="Arial" w:hAnsi="Arial" w:cs="Arial"/>
        </w:rPr>
        <w:t>Любкин</w:t>
      </w:r>
      <w:proofErr w:type="gramEnd"/>
    </w:p>
    <w:p w:rsidR="001F4218" w:rsidRPr="00D004A8" w:rsidRDefault="001F4218" w:rsidP="001F4218">
      <w:pPr>
        <w:rPr>
          <w:rFonts w:ascii="Arial" w:hAnsi="Arial" w:cs="Arial"/>
        </w:rPr>
      </w:pPr>
    </w:p>
    <w:p w:rsidR="001F4218" w:rsidRPr="00D004A8" w:rsidRDefault="001F4218" w:rsidP="001F4218">
      <w:pPr>
        <w:rPr>
          <w:rFonts w:ascii="Arial" w:hAnsi="Arial" w:cs="Arial"/>
        </w:rPr>
      </w:pPr>
    </w:p>
    <w:p w:rsidR="001F4218" w:rsidRPr="00D004A8" w:rsidRDefault="001F4218" w:rsidP="001F4218">
      <w:pPr>
        <w:rPr>
          <w:rFonts w:ascii="Arial" w:hAnsi="Arial" w:cs="Arial"/>
        </w:rPr>
      </w:pPr>
    </w:p>
    <w:p w:rsidR="001F4218" w:rsidRPr="00D004A8" w:rsidRDefault="001F4218" w:rsidP="001F4218">
      <w:pPr>
        <w:rPr>
          <w:rFonts w:ascii="Arial" w:hAnsi="Arial" w:cs="Arial"/>
        </w:rPr>
      </w:pPr>
    </w:p>
    <w:p w:rsidR="001F4218" w:rsidRPr="00D004A8" w:rsidRDefault="001F4218" w:rsidP="001F4218">
      <w:pPr>
        <w:rPr>
          <w:rFonts w:ascii="Arial" w:hAnsi="Arial" w:cs="Arial"/>
        </w:rPr>
      </w:pPr>
    </w:p>
    <w:p w:rsidR="00034233" w:rsidRPr="00D004A8" w:rsidRDefault="00034233">
      <w:pPr>
        <w:rPr>
          <w:rFonts w:ascii="Arial" w:hAnsi="Arial" w:cs="Arial"/>
        </w:rPr>
      </w:pPr>
    </w:p>
    <w:sectPr w:rsidR="00034233" w:rsidRPr="00D0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CC"/>
    <w:rsid w:val="00034233"/>
    <w:rsid w:val="001F4218"/>
    <w:rsid w:val="009630CC"/>
    <w:rsid w:val="00CC0B08"/>
    <w:rsid w:val="00D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2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2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PC-114</dc:creator>
  <cp:keywords/>
  <dc:description/>
  <cp:lastModifiedBy>Смирнова Марина Юрьевна</cp:lastModifiedBy>
  <cp:revision>3</cp:revision>
  <dcterms:created xsi:type="dcterms:W3CDTF">2024-02-29T03:57:00Z</dcterms:created>
  <dcterms:modified xsi:type="dcterms:W3CDTF">2024-02-29T05:01:00Z</dcterms:modified>
</cp:coreProperties>
</file>