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29" w:rsidRDefault="000C11FD" w:rsidP="00DC2929">
      <w:pPr>
        <w:keepNext/>
        <w:suppressAutoHyphens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A94BD14">
            <wp:extent cx="524510" cy="55499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0D98" w:rsidRPr="00CC48BC" w:rsidRDefault="00810D98" w:rsidP="00DC2929">
      <w:pPr>
        <w:keepNext/>
        <w:suppressAutoHyphens/>
        <w:jc w:val="center"/>
        <w:rPr>
          <w:sz w:val="28"/>
          <w:szCs w:val="28"/>
        </w:rPr>
      </w:pPr>
    </w:p>
    <w:p w:rsidR="00DC2929" w:rsidRPr="00FE30F1" w:rsidRDefault="00DC2929" w:rsidP="00DC2929">
      <w:pPr>
        <w:keepNext/>
        <w:suppressAutoHyphens/>
        <w:jc w:val="center"/>
        <w:rPr>
          <w:rFonts w:ascii="Arial" w:hAnsi="Arial" w:cs="Arial"/>
          <w:b/>
        </w:rPr>
      </w:pPr>
      <w:bookmarkStart w:id="0" w:name="_GoBack"/>
      <w:r w:rsidRPr="00FE30F1">
        <w:rPr>
          <w:rFonts w:ascii="Arial" w:hAnsi="Arial" w:cs="Arial"/>
          <w:b/>
        </w:rPr>
        <w:t xml:space="preserve">АДМИНИСТРАЦИЯ </w:t>
      </w:r>
      <w:r w:rsidR="000C11FD" w:rsidRPr="00FE30F1">
        <w:rPr>
          <w:rFonts w:ascii="Arial" w:hAnsi="Arial" w:cs="Arial"/>
          <w:b/>
        </w:rPr>
        <w:t>БОЛЬШЕУЛУЙС</w:t>
      </w:r>
      <w:r w:rsidRPr="00FE30F1">
        <w:rPr>
          <w:rFonts w:ascii="Arial" w:hAnsi="Arial" w:cs="Arial"/>
          <w:b/>
        </w:rPr>
        <w:t>КОГО РАЙОНА</w:t>
      </w:r>
    </w:p>
    <w:p w:rsidR="00DC2929" w:rsidRPr="00FE30F1" w:rsidRDefault="00DC2929" w:rsidP="00DC2929">
      <w:pPr>
        <w:keepNext/>
        <w:suppressAutoHyphens/>
        <w:jc w:val="center"/>
        <w:rPr>
          <w:rFonts w:ascii="Arial" w:hAnsi="Arial" w:cs="Arial"/>
          <w:b/>
        </w:rPr>
      </w:pPr>
      <w:r w:rsidRPr="00FE30F1">
        <w:rPr>
          <w:rFonts w:ascii="Arial" w:hAnsi="Arial" w:cs="Arial"/>
          <w:b/>
        </w:rPr>
        <w:t>КРАСНОЯРСКОГО КРАЯ</w:t>
      </w:r>
    </w:p>
    <w:p w:rsidR="00DC2929" w:rsidRPr="00FE30F1" w:rsidRDefault="00DC2929" w:rsidP="00DC2929">
      <w:pPr>
        <w:keepNext/>
        <w:suppressAutoHyphens/>
        <w:jc w:val="center"/>
        <w:rPr>
          <w:rFonts w:ascii="Arial" w:hAnsi="Arial" w:cs="Arial"/>
        </w:rPr>
      </w:pPr>
    </w:p>
    <w:p w:rsidR="00DC2929" w:rsidRPr="00FE30F1" w:rsidRDefault="00DC2929" w:rsidP="00DC2929">
      <w:pPr>
        <w:keepNext/>
        <w:suppressAutoHyphens/>
        <w:jc w:val="center"/>
        <w:rPr>
          <w:rFonts w:ascii="Arial" w:hAnsi="Arial" w:cs="Arial"/>
          <w:b/>
        </w:rPr>
      </w:pPr>
      <w:r w:rsidRPr="00FE30F1">
        <w:rPr>
          <w:rFonts w:ascii="Arial" w:hAnsi="Arial" w:cs="Arial"/>
          <w:b/>
        </w:rPr>
        <w:t>ПОСТАНОВЛЕНИЕ</w:t>
      </w:r>
    </w:p>
    <w:p w:rsidR="000C11FD" w:rsidRPr="00FE30F1" w:rsidRDefault="000C11FD" w:rsidP="000C11FD">
      <w:pPr>
        <w:keepNext/>
        <w:suppressAutoHyphens/>
        <w:rPr>
          <w:rFonts w:ascii="Arial" w:hAnsi="Arial" w:cs="Arial"/>
        </w:rPr>
      </w:pPr>
    </w:p>
    <w:p w:rsidR="00DC2929" w:rsidRPr="00FE30F1" w:rsidRDefault="000C11FD" w:rsidP="000C11FD">
      <w:pPr>
        <w:keepNext/>
        <w:suppressAutoHyphens/>
        <w:rPr>
          <w:rFonts w:ascii="Arial" w:hAnsi="Arial" w:cs="Arial"/>
          <w:u w:val="single"/>
        </w:rPr>
      </w:pPr>
      <w:r w:rsidRPr="00FE30F1">
        <w:rPr>
          <w:rFonts w:ascii="Arial" w:hAnsi="Arial" w:cs="Arial"/>
        </w:rPr>
        <w:t xml:space="preserve">    </w:t>
      </w:r>
      <w:r w:rsidR="00B31A4E" w:rsidRPr="00FE30F1">
        <w:rPr>
          <w:rFonts w:ascii="Arial" w:hAnsi="Arial" w:cs="Arial"/>
          <w:b/>
        </w:rPr>
        <w:t>11.10.2024</w:t>
      </w:r>
      <w:r w:rsidRPr="00FE30F1">
        <w:rPr>
          <w:rFonts w:ascii="Arial" w:hAnsi="Arial" w:cs="Arial"/>
        </w:rPr>
        <w:t xml:space="preserve">    </w:t>
      </w:r>
      <w:r w:rsidR="00DC2929" w:rsidRPr="00FE30F1">
        <w:rPr>
          <w:rFonts w:ascii="Arial" w:hAnsi="Arial" w:cs="Arial"/>
        </w:rPr>
        <w:t xml:space="preserve">                       </w:t>
      </w:r>
      <w:r w:rsidR="00810D98" w:rsidRPr="00FE30F1">
        <w:rPr>
          <w:rFonts w:ascii="Arial" w:hAnsi="Arial" w:cs="Arial"/>
        </w:rPr>
        <w:t xml:space="preserve"> </w:t>
      </w:r>
      <w:r w:rsidR="00DC2929" w:rsidRPr="00FE30F1">
        <w:rPr>
          <w:rFonts w:ascii="Arial" w:hAnsi="Arial" w:cs="Arial"/>
        </w:rPr>
        <w:t xml:space="preserve"> </w:t>
      </w:r>
      <w:r w:rsidRPr="00FE30F1">
        <w:rPr>
          <w:rFonts w:ascii="Arial" w:hAnsi="Arial" w:cs="Arial"/>
        </w:rPr>
        <w:t>с</w:t>
      </w:r>
      <w:r w:rsidR="00DC2929" w:rsidRPr="00FE30F1">
        <w:rPr>
          <w:rFonts w:ascii="Arial" w:hAnsi="Arial" w:cs="Arial"/>
        </w:rPr>
        <w:t xml:space="preserve">. </w:t>
      </w:r>
      <w:r w:rsidRPr="00FE30F1">
        <w:rPr>
          <w:rFonts w:ascii="Arial" w:hAnsi="Arial" w:cs="Arial"/>
        </w:rPr>
        <w:t>Большой Улуй</w:t>
      </w:r>
      <w:r w:rsidR="00DC2929" w:rsidRPr="00FE30F1">
        <w:rPr>
          <w:rFonts w:ascii="Arial" w:hAnsi="Arial" w:cs="Arial"/>
        </w:rPr>
        <w:tab/>
      </w:r>
      <w:r w:rsidR="00B31A4E" w:rsidRPr="00FE30F1">
        <w:rPr>
          <w:rFonts w:ascii="Arial" w:hAnsi="Arial" w:cs="Arial"/>
        </w:rPr>
        <w:t xml:space="preserve">                                    </w:t>
      </w:r>
      <w:r w:rsidR="00B31A4E" w:rsidRPr="00FE30F1">
        <w:rPr>
          <w:rFonts w:ascii="Arial" w:hAnsi="Arial" w:cs="Arial"/>
          <w:b/>
        </w:rPr>
        <w:t>№ 162 - п</w:t>
      </w:r>
      <w:r w:rsidR="00DC2929" w:rsidRPr="00FE30F1">
        <w:rPr>
          <w:rFonts w:ascii="Arial" w:hAnsi="Arial" w:cs="Arial"/>
        </w:rPr>
        <w:tab/>
        <w:t xml:space="preserve">                       </w:t>
      </w:r>
    </w:p>
    <w:p w:rsidR="00DC2929" w:rsidRPr="00FE30F1" w:rsidRDefault="00DC2929" w:rsidP="00DC2929">
      <w:pPr>
        <w:keepNext/>
        <w:suppressAutoHyphens/>
        <w:jc w:val="both"/>
        <w:rPr>
          <w:rFonts w:ascii="Arial" w:hAnsi="Arial" w:cs="Arial"/>
          <w:u w:val="single"/>
        </w:rPr>
      </w:pPr>
    </w:p>
    <w:p w:rsidR="00810D98" w:rsidRPr="00FE30F1" w:rsidRDefault="00810D98" w:rsidP="00DC2929">
      <w:pPr>
        <w:keepNext/>
        <w:suppressAutoHyphens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Y="111"/>
        <w:tblW w:w="9828" w:type="dxa"/>
        <w:tblLook w:val="01E0" w:firstRow="1" w:lastRow="1" w:firstColumn="1" w:lastColumn="1" w:noHBand="0" w:noVBand="0"/>
      </w:tblPr>
      <w:tblGrid>
        <w:gridCol w:w="9828"/>
      </w:tblGrid>
      <w:tr w:rsidR="00DC2929" w:rsidRPr="00FE30F1" w:rsidTr="00E96B89">
        <w:trPr>
          <w:trHeight w:val="1085"/>
        </w:trPr>
        <w:tc>
          <w:tcPr>
            <w:tcW w:w="9828" w:type="dxa"/>
          </w:tcPr>
          <w:p w:rsidR="007D33E5" w:rsidRPr="00FE30F1" w:rsidRDefault="007D33E5" w:rsidP="00311B03">
            <w:pPr>
              <w:jc w:val="both"/>
              <w:rPr>
                <w:rFonts w:ascii="Arial" w:hAnsi="Arial" w:cs="Arial"/>
              </w:rPr>
            </w:pPr>
            <w:r w:rsidRPr="00FE30F1">
              <w:rPr>
                <w:rFonts w:ascii="Arial" w:hAnsi="Arial" w:cs="Arial"/>
              </w:rPr>
              <w:t>Об утвер</w:t>
            </w:r>
            <w:r w:rsidR="00562702" w:rsidRPr="00FE30F1">
              <w:rPr>
                <w:rFonts w:ascii="Arial" w:hAnsi="Arial" w:cs="Arial"/>
              </w:rPr>
              <w:t xml:space="preserve">ждении Положения об условиях и </w:t>
            </w:r>
            <w:r w:rsidRPr="00FE30F1">
              <w:rPr>
                <w:rFonts w:ascii="Arial" w:hAnsi="Arial" w:cs="Arial"/>
              </w:rPr>
              <w:t xml:space="preserve">порядке заключения соглашений о защите и поощрении капиталовложений со стороны </w:t>
            </w:r>
            <w:r w:rsidR="00F13732" w:rsidRPr="00FE30F1">
              <w:rPr>
                <w:rFonts w:ascii="Arial" w:hAnsi="Arial" w:cs="Arial"/>
              </w:rPr>
              <w:t>муниципального образования</w:t>
            </w:r>
            <w:r w:rsidRPr="00FE30F1">
              <w:rPr>
                <w:rFonts w:ascii="Arial" w:hAnsi="Arial" w:cs="Arial"/>
              </w:rPr>
              <w:t xml:space="preserve"> </w:t>
            </w:r>
            <w:r w:rsidR="000C11FD" w:rsidRPr="00FE30F1">
              <w:rPr>
                <w:rFonts w:ascii="Arial" w:hAnsi="Arial" w:cs="Arial"/>
              </w:rPr>
              <w:t xml:space="preserve">Большеулуйский </w:t>
            </w:r>
            <w:r w:rsidR="00F13732" w:rsidRPr="00FE30F1">
              <w:rPr>
                <w:rFonts w:ascii="Arial" w:hAnsi="Arial" w:cs="Arial"/>
              </w:rPr>
              <w:t>район</w:t>
            </w:r>
          </w:p>
          <w:p w:rsidR="00DC2929" w:rsidRPr="00FE30F1" w:rsidRDefault="00DC2929" w:rsidP="00E96B89">
            <w:pPr>
              <w:keepNext/>
              <w:suppressAutoHyphens/>
              <w:ind w:firstLine="720"/>
              <w:jc w:val="both"/>
              <w:rPr>
                <w:rFonts w:ascii="Arial" w:hAnsi="Arial" w:cs="Arial"/>
              </w:rPr>
            </w:pPr>
          </w:p>
          <w:p w:rsidR="00810D98" w:rsidRPr="00FE30F1" w:rsidRDefault="00810D98" w:rsidP="00E96B89">
            <w:pPr>
              <w:keepNext/>
              <w:suppressAutoHyphens/>
              <w:ind w:firstLine="720"/>
              <w:jc w:val="both"/>
              <w:rPr>
                <w:rFonts w:ascii="Arial" w:hAnsi="Arial" w:cs="Arial"/>
              </w:rPr>
            </w:pPr>
          </w:p>
          <w:p w:rsidR="0091003B" w:rsidRPr="00FE30F1" w:rsidRDefault="00DC2929" w:rsidP="0091003B">
            <w:pPr>
              <w:keepNext/>
              <w:suppressAutoHyphens/>
              <w:ind w:firstLine="720"/>
              <w:rPr>
                <w:rFonts w:ascii="Arial" w:hAnsi="Arial" w:cs="Arial"/>
              </w:rPr>
            </w:pPr>
            <w:r w:rsidRPr="00FE30F1">
              <w:rPr>
                <w:rFonts w:ascii="Arial" w:hAnsi="Arial" w:cs="Arial"/>
              </w:rPr>
              <w:t xml:space="preserve">В соответствии с </w:t>
            </w:r>
            <w:r w:rsidR="00353307" w:rsidRPr="00FE30F1">
              <w:rPr>
                <w:rFonts w:ascii="Arial" w:hAnsi="Arial" w:cs="Arial"/>
              </w:rPr>
              <w:t xml:space="preserve"> частью 8 статьи 4 Федерального закона от 01.04.2020 №69-ФЗ «О защите и поощрении капиталовложений в Российской Федерации», руководствуясь </w:t>
            </w:r>
            <w:r w:rsidRPr="00FE30F1">
              <w:rPr>
                <w:rFonts w:ascii="Arial" w:hAnsi="Arial" w:cs="Arial"/>
              </w:rPr>
              <w:t xml:space="preserve">статьями </w:t>
            </w:r>
            <w:r w:rsidR="000C11FD" w:rsidRPr="00FE30F1">
              <w:rPr>
                <w:rFonts w:ascii="Arial" w:hAnsi="Arial" w:cs="Arial"/>
              </w:rPr>
              <w:t>1</w:t>
            </w:r>
            <w:r w:rsidRPr="00FE30F1">
              <w:rPr>
                <w:rFonts w:ascii="Arial" w:hAnsi="Arial" w:cs="Arial"/>
              </w:rPr>
              <w:t>8,</w:t>
            </w:r>
            <w:r w:rsidR="0091003B" w:rsidRPr="00FE30F1">
              <w:rPr>
                <w:rFonts w:ascii="Arial" w:hAnsi="Arial" w:cs="Arial"/>
              </w:rPr>
              <w:t xml:space="preserve"> </w:t>
            </w:r>
            <w:r w:rsidR="000C11FD" w:rsidRPr="00FE30F1">
              <w:rPr>
                <w:rFonts w:ascii="Arial" w:hAnsi="Arial" w:cs="Arial"/>
              </w:rPr>
              <w:t>21,</w:t>
            </w:r>
            <w:r w:rsidR="0091003B" w:rsidRPr="00FE30F1">
              <w:rPr>
                <w:rFonts w:ascii="Arial" w:hAnsi="Arial" w:cs="Arial"/>
              </w:rPr>
              <w:t xml:space="preserve"> </w:t>
            </w:r>
            <w:r w:rsidR="000C11FD" w:rsidRPr="00FE30F1">
              <w:rPr>
                <w:rFonts w:ascii="Arial" w:hAnsi="Arial" w:cs="Arial"/>
              </w:rPr>
              <w:t>35</w:t>
            </w:r>
            <w:r w:rsidRPr="00FE30F1">
              <w:rPr>
                <w:rFonts w:ascii="Arial" w:hAnsi="Arial" w:cs="Arial"/>
              </w:rPr>
              <w:t xml:space="preserve"> Устава </w:t>
            </w:r>
            <w:r w:rsidR="000C11FD" w:rsidRPr="00FE30F1">
              <w:rPr>
                <w:rFonts w:ascii="Arial" w:hAnsi="Arial" w:cs="Arial"/>
              </w:rPr>
              <w:t>Большеулуйского</w:t>
            </w:r>
            <w:r w:rsidR="0091003B" w:rsidRPr="00FE30F1">
              <w:rPr>
                <w:rFonts w:ascii="Arial" w:hAnsi="Arial" w:cs="Arial"/>
              </w:rPr>
              <w:t xml:space="preserve"> района, </w:t>
            </w:r>
          </w:p>
          <w:p w:rsidR="00353307" w:rsidRPr="00FE30F1" w:rsidRDefault="00DC2929" w:rsidP="0091003B">
            <w:pPr>
              <w:keepNext/>
              <w:suppressAutoHyphens/>
              <w:rPr>
                <w:rFonts w:ascii="Arial" w:hAnsi="Arial" w:cs="Arial"/>
              </w:rPr>
            </w:pPr>
            <w:r w:rsidRPr="00FE30F1">
              <w:rPr>
                <w:rFonts w:ascii="Arial" w:hAnsi="Arial" w:cs="Arial"/>
              </w:rPr>
              <w:t>ПОСТАНОВЛЯЮ:</w:t>
            </w:r>
          </w:p>
          <w:p w:rsidR="00DC2929" w:rsidRPr="00FE30F1" w:rsidRDefault="00DC2929" w:rsidP="00810D98">
            <w:pPr>
              <w:keepNext/>
              <w:numPr>
                <w:ilvl w:val="0"/>
                <w:numId w:val="1"/>
              </w:numPr>
              <w:tabs>
                <w:tab w:val="left" w:pos="993"/>
              </w:tabs>
              <w:suppressAutoHyphens/>
              <w:ind w:left="0" w:firstLine="720"/>
              <w:jc w:val="both"/>
              <w:rPr>
                <w:rFonts w:ascii="Arial" w:hAnsi="Arial" w:cs="Arial"/>
              </w:rPr>
            </w:pPr>
            <w:r w:rsidRPr="00FE30F1">
              <w:rPr>
                <w:rFonts w:ascii="Arial" w:hAnsi="Arial" w:cs="Arial"/>
              </w:rPr>
              <w:t xml:space="preserve">Утвердить </w:t>
            </w:r>
            <w:r w:rsidR="00353307" w:rsidRPr="00FE30F1">
              <w:rPr>
                <w:rFonts w:ascii="Arial" w:hAnsi="Arial" w:cs="Arial"/>
              </w:rPr>
              <w:t xml:space="preserve"> Положение  об условиях и порядке заключения соглашений о защите и поощрении капиталовложений со стороны </w:t>
            </w:r>
            <w:r w:rsidR="00F13732" w:rsidRPr="00FE30F1">
              <w:rPr>
                <w:rFonts w:ascii="Arial" w:hAnsi="Arial" w:cs="Arial"/>
              </w:rPr>
              <w:t xml:space="preserve">муниципального образования </w:t>
            </w:r>
            <w:r w:rsidR="000C11FD" w:rsidRPr="00FE30F1">
              <w:rPr>
                <w:rFonts w:ascii="Arial" w:hAnsi="Arial" w:cs="Arial"/>
              </w:rPr>
              <w:t>Большеулуй</w:t>
            </w:r>
            <w:r w:rsidR="00F13732" w:rsidRPr="00FE30F1">
              <w:rPr>
                <w:rFonts w:ascii="Arial" w:hAnsi="Arial" w:cs="Arial"/>
              </w:rPr>
              <w:t>ский район</w:t>
            </w:r>
            <w:r w:rsidR="00353307" w:rsidRPr="00FE30F1">
              <w:rPr>
                <w:rFonts w:ascii="Arial" w:hAnsi="Arial" w:cs="Arial"/>
              </w:rPr>
              <w:t xml:space="preserve"> </w:t>
            </w:r>
            <w:r w:rsidRPr="00FE30F1">
              <w:rPr>
                <w:rFonts w:ascii="Arial" w:hAnsi="Arial" w:cs="Arial"/>
              </w:rPr>
              <w:t xml:space="preserve">согласно приложению к настоящему </w:t>
            </w:r>
            <w:r w:rsidR="000C11FD" w:rsidRPr="00FE30F1">
              <w:rPr>
                <w:rFonts w:ascii="Arial" w:hAnsi="Arial" w:cs="Arial"/>
              </w:rPr>
              <w:t>П</w:t>
            </w:r>
            <w:r w:rsidRPr="00FE30F1">
              <w:rPr>
                <w:rFonts w:ascii="Arial" w:hAnsi="Arial" w:cs="Arial"/>
              </w:rPr>
              <w:t>остановлению.</w:t>
            </w:r>
          </w:p>
          <w:p w:rsidR="00DC2929" w:rsidRPr="00FE30F1" w:rsidRDefault="00DC2929" w:rsidP="00810D98">
            <w:pPr>
              <w:keepNext/>
              <w:numPr>
                <w:ilvl w:val="0"/>
                <w:numId w:val="1"/>
              </w:numPr>
              <w:tabs>
                <w:tab w:val="left" w:pos="993"/>
              </w:tabs>
              <w:suppressAutoHyphens/>
              <w:ind w:left="0" w:firstLine="720"/>
              <w:jc w:val="both"/>
              <w:rPr>
                <w:rFonts w:ascii="Arial" w:hAnsi="Arial" w:cs="Arial"/>
              </w:rPr>
            </w:pPr>
            <w:r w:rsidRPr="00FE30F1">
              <w:rPr>
                <w:rFonts w:ascii="Arial" w:hAnsi="Arial" w:cs="Arial"/>
              </w:rPr>
              <w:t xml:space="preserve">Контроль за исполнением настоящего </w:t>
            </w:r>
            <w:r w:rsidR="000C11FD" w:rsidRPr="00FE30F1">
              <w:rPr>
                <w:rFonts w:ascii="Arial" w:hAnsi="Arial" w:cs="Arial"/>
              </w:rPr>
              <w:t>П</w:t>
            </w:r>
            <w:r w:rsidRPr="00FE30F1">
              <w:rPr>
                <w:rFonts w:ascii="Arial" w:hAnsi="Arial" w:cs="Arial"/>
              </w:rPr>
              <w:t>остановления</w:t>
            </w:r>
            <w:r w:rsidR="004B32C5" w:rsidRPr="00FE30F1">
              <w:rPr>
                <w:rFonts w:ascii="Arial" w:hAnsi="Arial" w:cs="Arial"/>
              </w:rPr>
              <w:t xml:space="preserve"> </w:t>
            </w:r>
            <w:r w:rsidR="00353307" w:rsidRPr="00FE30F1">
              <w:rPr>
                <w:rFonts w:ascii="Arial" w:hAnsi="Arial" w:cs="Arial"/>
              </w:rPr>
              <w:t>оставляю за собой</w:t>
            </w:r>
            <w:r w:rsidRPr="00FE30F1">
              <w:rPr>
                <w:rFonts w:ascii="Arial" w:hAnsi="Arial" w:cs="Arial"/>
              </w:rPr>
              <w:t>.</w:t>
            </w:r>
          </w:p>
          <w:p w:rsidR="00DC2929" w:rsidRPr="00FE30F1" w:rsidRDefault="00311B03" w:rsidP="00E96B89">
            <w:pPr>
              <w:keepNext/>
              <w:suppressAutoHyphens/>
              <w:ind w:firstLine="709"/>
              <w:jc w:val="both"/>
              <w:rPr>
                <w:rFonts w:ascii="Arial" w:hAnsi="Arial" w:cs="Arial"/>
              </w:rPr>
            </w:pPr>
            <w:r w:rsidRPr="00FE30F1">
              <w:rPr>
                <w:rFonts w:ascii="Arial" w:hAnsi="Arial" w:cs="Arial"/>
              </w:rPr>
              <w:t>3</w:t>
            </w:r>
            <w:r w:rsidR="00DC2929" w:rsidRPr="00FE30F1">
              <w:rPr>
                <w:rFonts w:ascii="Arial" w:hAnsi="Arial" w:cs="Arial"/>
              </w:rPr>
              <w:t xml:space="preserve">. Настоящее постановление вступает в силу в день, следующий за днем </w:t>
            </w:r>
            <w:r w:rsidR="000C11FD" w:rsidRPr="00FE30F1">
              <w:rPr>
                <w:rFonts w:ascii="Arial" w:hAnsi="Arial" w:cs="Arial"/>
              </w:rPr>
              <w:t xml:space="preserve">его официального </w:t>
            </w:r>
            <w:r w:rsidR="00DC2929" w:rsidRPr="00FE30F1">
              <w:rPr>
                <w:rFonts w:ascii="Arial" w:hAnsi="Arial" w:cs="Arial"/>
              </w:rPr>
              <w:t>опубликования.</w:t>
            </w:r>
          </w:p>
          <w:p w:rsidR="00DC2929" w:rsidRPr="00FE30F1" w:rsidRDefault="00DC2929" w:rsidP="00E96B89">
            <w:pPr>
              <w:keepNext/>
              <w:suppressAutoHyphens/>
              <w:jc w:val="both"/>
              <w:rPr>
                <w:rFonts w:ascii="Arial" w:hAnsi="Arial" w:cs="Arial"/>
              </w:rPr>
            </w:pPr>
          </w:p>
          <w:p w:rsidR="0059625B" w:rsidRPr="00FE30F1" w:rsidRDefault="0059625B" w:rsidP="00E96B89">
            <w:pPr>
              <w:keepNext/>
              <w:suppressAutoHyphens/>
              <w:jc w:val="both"/>
              <w:rPr>
                <w:rFonts w:ascii="Arial" w:hAnsi="Arial" w:cs="Arial"/>
              </w:rPr>
            </w:pPr>
          </w:p>
          <w:p w:rsidR="00353307" w:rsidRPr="00FE30F1" w:rsidRDefault="00353307" w:rsidP="00353307">
            <w:pPr>
              <w:keepNext/>
              <w:suppressAutoHyphens/>
              <w:jc w:val="both"/>
              <w:rPr>
                <w:rFonts w:ascii="Arial" w:hAnsi="Arial" w:cs="Arial"/>
              </w:rPr>
            </w:pPr>
          </w:p>
          <w:p w:rsidR="00DC2929" w:rsidRPr="00FE30F1" w:rsidRDefault="00353307" w:rsidP="00353307">
            <w:pPr>
              <w:keepNext/>
              <w:suppressAutoHyphens/>
              <w:jc w:val="both"/>
              <w:rPr>
                <w:rFonts w:ascii="Arial" w:hAnsi="Arial" w:cs="Arial"/>
              </w:rPr>
            </w:pPr>
            <w:r w:rsidRPr="00FE30F1">
              <w:rPr>
                <w:rFonts w:ascii="Arial" w:hAnsi="Arial" w:cs="Arial"/>
              </w:rPr>
              <w:t xml:space="preserve">Глава </w:t>
            </w:r>
            <w:r w:rsidR="000C11FD" w:rsidRPr="00FE30F1">
              <w:rPr>
                <w:rFonts w:ascii="Arial" w:hAnsi="Arial" w:cs="Arial"/>
              </w:rPr>
              <w:t>Большеулуйского</w:t>
            </w:r>
            <w:r w:rsidR="00DC2929" w:rsidRPr="00FE30F1">
              <w:rPr>
                <w:rFonts w:ascii="Arial" w:hAnsi="Arial" w:cs="Arial"/>
              </w:rPr>
              <w:t xml:space="preserve"> района                           </w:t>
            </w:r>
            <w:r w:rsidR="00370393" w:rsidRPr="00FE30F1">
              <w:rPr>
                <w:rFonts w:ascii="Arial" w:hAnsi="Arial" w:cs="Arial"/>
              </w:rPr>
              <w:t xml:space="preserve">           </w:t>
            </w:r>
            <w:r w:rsidRPr="00FE30F1">
              <w:rPr>
                <w:rFonts w:ascii="Arial" w:hAnsi="Arial" w:cs="Arial"/>
              </w:rPr>
              <w:t xml:space="preserve">      </w:t>
            </w:r>
            <w:r w:rsidR="00810D98" w:rsidRPr="00FE30F1">
              <w:rPr>
                <w:rFonts w:ascii="Arial" w:hAnsi="Arial" w:cs="Arial"/>
              </w:rPr>
              <w:t xml:space="preserve">    </w:t>
            </w:r>
            <w:r w:rsidR="00F868F6" w:rsidRPr="00FE30F1">
              <w:rPr>
                <w:rFonts w:ascii="Arial" w:hAnsi="Arial" w:cs="Arial"/>
              </w:rPr>
              <w:t xml:space="preserve">   </w:t>
            </w:r>
            <w:r w:rsidR="00810D98" w:rsidRPr="00FE30F1">
              <w:rPr>
                <w:rFonts w:ascii="Arial" w:hAnsi="Arial" w:cs="Arial"/>
              </w:rPr>
              <w:t xml:space="preserve"> </w:t>
            </w:r>
            <w:r w:rsidR="00370393" w:rsidRPr="00FE30F1">
              <w:rPr>
                <w:rFonts w:ascii="Arial" w:hAnsi="Arial" w:cs="Arial"/>
              </w:rPr>
              <w:t xml:space="preserve"> </w:t>
            </w:r>
            <w:r w:rsidR="000C11FD" w:rsidRPr="00FE30F1">
              <w:rPr>
                <w:rFonts w:ascii="Arial" w:hAnsi="Arial" w:cs="Arial"/>
              </w:rPr>
              <w:t>С</w:t>
            </w:r>
            <w:r w:rsidRPr="00FE30F1">
              <w:rPr>
                <w:rFonts w:ascii="Arial" w:hAnsi="Arial" w:cs="Arial"/>
              </w:rPr>
              <w:t xml:space="preserve">.А. </w:t>
            </w:r>
            <w:r w:rsidR="000C11FD" w:rsidRPr="00FE30F1">
              <w:rPr>
                <w:rFonts w:ascii="Arial" w:hAnsi="Arial" w:cs="Arial"/>
              </w:rPr>
              <w:t>Любкин</w:t>
            </w:r>
          </w:p>
          <w:p w:rsidR="003D202C" w:rsidRPr="00FE30F1" w:rsidRDefault="003D202C" w:rsidP="00353307">
            <w:pPr>
              <w:keepNext/>
              <w:suppressAutoHyphens/>
              <w:jc w:val="both"/>
              <w:rPr>
                <w:rFonts w:ascii="Arial" w:hAnsi="Arial" w:cs="Arial"/>
              </w:rPr>
            </w:pPr>
          </w:p>
          <w:p w:rsidR="003D202C" w:rsidRPr="00FE30F1" w:rsidRDefault="003D202C" w:rsidP="00353307">
            <w:pPr>
              <w:keepNext/>
              <w:suppressAutoHyphens/>
              <w:jc w:val="both"/>
              <w:rPr>
                <w:rFonts w:ascii="Arial" w:hAnsi="Arial" w:cs="Arial"/>
              </w:rPr>
            </w:pPr>
          </w:p>
          <w:p w:rsidR="003D202C" w:rsidRPr="00FE30F1" w:rsidRDefault="003D202C" w:rsidP="00353307">
            <w:pPr>
              <w:keepNext/>
              <w:suppressAutoHyphens/>
              <w:jc w:val="both"/>
              <w:rPr>
                <w:rFonts w:ascii="Arial" w:hAnsi="Arial" w:cs="Arial"/>
              </w:rPr>
            </w:pPr>
          </w:p>
          <w:p w:rsidR="003D202C" w:rsidRPr="00FE30F1" w:rsidRDefault="003D202C" w:rsidP="00353307">
            <w:pPr>
              <w:keepNext/>
              <w:suppressAutoHyphens/>
              <w:jc w:val="both"/>
              <w:rPr>
                <w:rFonts w:ascii="Arial" w:hAnsi="Arial" w:cs="Arial"/>
              </w:rPr>
            </w:pPr>
          </w:p>
          <w:p w:rsidR="003D202C" w:rsidRPr="00FE30F1" w:rsidRDefault="003D202C" w:rsidP="00353307">
            <w:pPr>
              <w:keepNext/>
              <w:suppressAutoHyphens/>
              <w:jc w:val="both"/>
              <w:rPr>
                <w:rFonts w:ascii="Arial" w:hAnsi="Arial" w:cs="Arial"/>
              </w:rPr>
            </w:pPr>
          </w:p>
          <w:p w:rsidR="003D202C" w:rsidRPr="00FE30F1" w:rsidRDefault="003D202C" w:rsidP="00353307">
            <w:pPr>
              <w:keepNext/>
              <w:suppressAutoHyphens/>
              <w:jc w:val="both"/>
              <w:rPr>
                <w:rFonts w:ascii="Arial" w:hAnsi="Arial" w:cs="Arial"/>
              </w:rPr>
            </w:pPr>
          </w:p>
          <w:p w:rsidR="003D202C" w:rsidRPr="00FE30F1" w:rsidRDefault="003D202C" w:rsidP="00353307">
            <w:pPr>
              <w:keepNext/>
              <w:suppressAutoHyphens/>
              <w:jc w:val="both"/>
              <w:rPr>
                <w:rFonts w:ascii="Arial" w:hAnsi="Arial" w:cs="Arial"/>
              </w:rPr>
            </w:pPr>
          </w:p>
          <w:p w:rsidR="000C11FD" w:rsidRPr="00FE30F1" w:rsidRDefault="000C11FD" w:rsidP="00353307">
            <w:pPr>
              <w:keepNext/>
              <w:suppressAutoHyphens/>
              <w:jc w:val="both"/>
              <w:rPr>
                <w:rFonts w:ascii="Arial" w:hAnsi="Arial" w:cs="Arial"/>
              </w:rPr>
            </w:pPr>
          </w:p>
          <w:p w:rsidR="000C11FD" w:rsidRPr="00FE30F1" w:rsidRDefault="000C11FD" w:rsidP="00353307">
            <w:pPr>
              <w:keepNext/>
              <w:suppressAutoHyphens/>
              <w:jc w:val="both"/>
              <w:rPr>
                <w:rFonts w:ascii="Arial" w:hAnsi="Arial" w:cs="Arial"/>
              </w:rPr>
            </w:pPr>
          </w:p>
          <w:p w:rsidR="003D202C" w:rsidRPr="00FE30F1" w:rsidRDefault="003D202C" w:rsidP="00353307">
            <w:pPr>
              <w:keepNext/>
              <w:suppressAutoHyphens/>
              <w:jc w:val="both"/>
              <w:rPr>
                <w:rFonts w:ascii="Arial" w:hAnsi="Arial" w:cs="Arial"/>
              </w:rPr>
            </w:pPr>
          </w:p>
          <w:p w:rsidR="003D202C" w:rsidRPr="00FE30F1" w:rsidRDefault="003D202C" w:rsidP="00353307">
            <w:pPr>
              <w:keepNext/>
              <w:suppressAutoHyphens/>
              <w:jc w:val="both"/>
              <w:rPr>
                <w:rFonts w:ascii="Arial" w:hAnsi="Arial" w:cs="Arial"/>
              </w:rPr>
            </w:pPr>
          </w:p>
          <w:p w:rsidR="00F13732" w:rsidRPr="00FE30F1" w:rsidRDefault="00B31A4E" w:rsidP="00B31A4E">
            <w:pPr>
              <w:ind w:left="5103"/>
              <w:rPr>
                <w:rFonts w:ascii="Arial" w:hAnsi="Arial" w:cs="Arial"/>
              </w:rPr>
            </w:pPr>
            <w:r w:rsidRPr="00FE30F1">
              <w:rPr>
                <w:rFonts w:ascii="Arial" w:hAnsi="Arial" w:cs="Arial"/>
              </w:rPr>
              <w:t xml:space="preserve">       </w:t>
            </w:r>
            <w:r w:rsidR="00562702" w:rsidRPr="00FE30F1">
              <w:rPr>
                <w:rFonts w:ascii="Arial" w:hAnsi="Arial" w:cs="Arial"/>
              </w:rPr>
              <w:t>Приложение</w:t>
            </w:r>
            <w:r w:rsidR="003D202C" w:rsidRPr="00FE30F1">
              <w:rPr>
                <w:rFonts w:ascii="Arial" w:hAnsi="Arial" w:cs="Arial"/>
              </w:rPr>
              <w:t xml:space="preserve"> </w:t>
            </w:r>
          </w:p>
          <w:p w:rsidR="00B31A4E" w:rsidRPr="00FE30F1" w:rsidRDefault="003D202C" w:rsidP="00FF2974">
            <w:pPr>
              <w:ind w:left="5103"/>
              <w:jc w:val="right"/>
              <w:rPr>
                <w:rFonts w:ascii="Arial" w:hAnsi="Arial" w:cs="Arial"/>
              </w:rPr>
            </w:pPr>
            <w:r w:rsidRPr="00FE30F1">
              <w:rPr>
                <w:rFonts w:ascii="Arial" w:hAnsi="Arial" w:cs="Arial"/>
              </w:rPr>
              <w:t>к постановлению администрации</w:t>
            </w:r>
          </w:p>
          <w:p w:rsidR="00FF2974" w:rsidRPr="00FE30F1" w:rsidRDefault="00B31A4E" w:rsidP="00B31A4E">
            <w:pPr>
              <w:rPr>
                <w:rFonts w:ascii="Arial" w:hAnsi="Arial" w:cs="Arial"/>
              </w:rPr>
            </w:pPr>
            <w:r w:rsidRPr="00FE30F1">
              <w:rPr>
                <w:rFonts w:ascii="Arial" w:hAnsi="Arial" w:cs="Arial"/>
              </w:rPr>
              <w:t xml:space="preserve">                                                                                </w:t>
            </w:r>
            <w:r w:rsidR="000C11FD" w:rsidRPr="00FE30F1">
              <w:rPr>
                <w:rFonts w:ascii="Arial" w:hAnsi="Arial" w:cs="Arial"/>
              </w:rPr>
              <w:t>Большеулуйского</w:t>
            </w:r>
            <w:r w:rsidR="003D202C" w:rsidRPr="00FE30F1">
              <w:rPr>
                <w:rFonts w:ascii="Arial" w:hAnsi="Arial" w:cs="Arial"/>
              </w:rPr>
              <w:t xml:space="preserve"> района </w:t>
            </w:r>
          </w:p>
          <w:p w:rsidR="003D202C" w:rsidRPr="00FE30F1" w:rsidRDefault="003D202C" w:rsidP="00B31A4E">
            <w:pPr>
              <w:ind w:left="5103"/>
              <w:jc w:val="center"/>
              <w:rPr>
                <w:rFonts w:ascii="Arial" w:hAnsi="Arial" w:cs="Arial"/>
              </w:rPr>
            </w:pPr>
            <w:r w:rsidRPr="00FE30F1">
              <w:rPr>
                <w:rFonts w:ascii="Arial" w:hAnsi="Arial" w:cs="Arial"/>
              </w:rPr>
              <w:t xml:space="preserve">от </w:t>
            </w:r>
            <w:r w:rsidR="000C11FD" w:rsidRPr="00FE30F1">
              <w:rPr>
                <w:rFonts w:ascii="Arial" w:hAnsi="Arial" w:cs="Arial"/>
              </w:rPr>
              <w:t xml:space="preserve"> </w:t>
            </w:r>
            <w:r w:rsidR="00B31A4E" w:rsidRPr="00FE30F1">
              <w:rPr>
                <w:rFonts w:ascii="Arial" w:hAnsi="Arial" w:cs="Arial"/>
              </w:rPr>
              <w:t>11.10.2024 г.</w:t>
            </w:r>
            <w:r w:rsidR="000C11FD" w:rsidRPr="00FE30F1">
              <w:rPr>
                <w:rFonts w:ascii="Arial" w:hAnsi="Arial" w:cs="Arial"/>
              </w:rPr>
              <w:t xml:space="preserve"> </w:t>
            </w:r>
            <w:r w:rsidRPr="00FE30F1">
              <w:rPr>
                <w:rFonts w:ascii="Arial" w:hAnsi="Arial" w:cs="Arial"/>
              </w:rPr>
              <w:t xml:space="preserve"> № </w:t>
            </w:r>
            <w:r w:rsidR="00B31A4E" w:rsidRPr="00FE30F1">
              <w:rPr>
                <w:rFonts w:ascii="Arial" w:hAnsi="Arial" w:cs="Arial"/>
              </w:rPr>
              <w:t>162 - п</w:t>
            </w:r>
            <w:r w:rsidRPr="00FE30F1">
              <w:rPr>
                <w:rFonts w:ascii="Arial" w:hAnsi="Arial" w:cs="Arial"/>
              </w:rPr>
              <w:tab/>
            </w:r>
          </w:p>
          <w:p w:rsidR="003D202C" w:rsidRPr="00FE30F1" w:rsidRDefault="003D202C" w:rsidP="003D202C">
            <w:pPr>
              <w:jc w:val="center"/>
              <w:rPr>
                <w:rFonts w:ascii="Arial" w:hAnsi="Arial" w:cs="Arial"/>
              </w:rPr>
            </w:pPr>
          </w:p>
          <w:p w:rsidR="003D202C" w:rsidRPr="00FE30F1" w:rsidRDefault="003D202C" w:rsidP="003D202C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FE30F1">
              <w:rPr>
                <w:rFonts w:ascii="Arial" w:hAnsi="Arial" w:cs="Arial"/>
              </w:rPr>
              <w:t xml:space="preserve">Положение  об условиях и порядке заключения соглашений о защите и поощрении капиталовложений со стороны </w:t>
            </w:r>
          </w:p>
          <w:p w:rsidR="003D202C" w:rsidRPr="00FE30F1" w:rsidRDefault="00F13732" w:rsidP="003D202C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FE30F1">
              <w:rPr>
                <w:rFonts w:ascii="Arial" w:hAnsi="Arial" w:cs="Arial"/>
              </w:rPr>
              <w:t xml:space="preserve">Муниципального образования </w:t>
            </w:r>
            <w:r w:rsidR="000C11FD" w:rsidRPr="00FE30F1">
              <w:rPr>
                <w:rFonts w:ascii="Arial" w:hAnsi="Arial" w:cs="Arial"/>
              </w:rPr>
              <w:t>Большеулуй</w:t>
            </w:r>
            <w:r w:rsidRPr="00FE30F1">
              <w:rPr>
                <w:rFonts w:ascii="Arial" w:hAnsi="Arial" w:cs="Arial"/>
              </w:rPr>
              <w:t>ский район</w:t>
            </w:r>
          </w:p>
          <w:p w:rsidR="003D202C" w:rsidRPr="00FE30F1" w:rsidRDefault="003D202C" w:rsidP="003D202C">
            <w:pPr>
              <w:spacing w:line="240" w:lineRule="exact"/>
              <w:jc w:val="center"/>
              <w:rPr>
                <w:rFonts w:ascii="Arial" w:hAnsi="Arial" w:cs="Arial"/>
                <w:lang w:eastAsia="en-US"/>
              </w:rPr>
            </w:pPr>
          </w:p>
          <w:p w:rsidR="003D202C" w:rsidRPr="00FE30F1" w:rsidRDefault="00562702" w:rsidP="003D202C">
            <w:pPr>
              <w:spacing w:line="240" w:lineRule="exact"/>
              <w:jc w:val="center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1. Общие Положения</w:t>
            </w:r>
          </w:p>
          <w:p w:rsidR="003D202C" w:rsidRPr="00FE30F1" w:rsidRDefault="003D202C" w:rsidP="003D202C">
            <w:pPr>
              <w:spacing w:line="240" w:lineRule="exact"/>
              <w:jc w:val="center"/>
              <w:rPr>
                <w:rFonts w:ascii="Arial" w:hAnsi="Arial" w:cs="Arial"/>
                <w:lang w:eastAsia="en-US"/>
              </w:rPr>
            </w:pPr>
          </w:p>
          <w:p w:rsidR="000F7646" w:rsidRPr="00FE30F1" w:rsidRDefault="003D202C" w:rsidP="005B738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</w:rPr>
              <w:t xml:space="preserve">1.1. Настоящее Положение </w:t>
            </w:r>
            <w:r w:rsidRPr="00FE30F1">
              <w:rPr>
                <w:rFonts w:ascii="Arial" w:hAnsi="Arial" w:cs="Arial"/>
                <w:lang w:eastAsia="en-US"/>
              </w:rPr>
              <w:t>регулирует отношения, возникающие в связи с осуществлением инвестиций на основании соглашения о защите и поощрении капиталовложений</w:t>
            </w:r>
            <w:r w:rsidR="005B7388" w:rsidRPr="00FE30F1">
              <w:rPr>
                <w:rFonts w:ascii="Arial" w:hAnsi="Arial" w:cs="Arial"/>
              </w:rPr>
              <w:t xml:space="preserve"> </w:t>
            </w:r>
            <w:r w:rsidR="005B7388" w:rsidRPr="00FE30F1">
              <w:rPr>
                <w:rFonts w:ascii="Arial" w:hAnsi="Arial" w:cs="Arial"/>
                <w:lang w:eastAsia="en-US"/>
              </w:rPr>
              <w:t xml:space="preserve">со стороны Муниципального образования </w:t>
            </w:r>
            <w:r w:rsidR="000C11FD" w:rsidRPr="00FE30F1">
              <w:rPr>
                <w:rFonts w:ascii="Arial" w:hAnsi="Arial" w:cs="Arial"/>
                <w:lang w:eastAsia="en-US"/>
              </w:rPr>
              <w:t>Большеулуйский</w:t>
            </w:r>
            <w:r w:rsidR="005B7388" w:rsidRPr="00FE30F1">
              <w:rPr>
                <w:rFonts w:ascii="Arial" w:hAnsi="Arial" w:cs="Arial"/>
                <w:lang w:eastAsia="en-US"/>
              </w:rPr>
              <w:t xml:space="preserve"> район (далее - </w:t>
            </w:r>
            <w:r w:rsidR="005B7388" w:rsidRPr="00FE30F1">
              <w:rPr>
                <w:rFonts w:ascii="Arial" w:hAnsi="Arial" w:cs="Arial"/>
              </w:rPr>
              <w:t xml:space="preserve"> </w:t>
            </w:r>
            <w:r w:rsidR="005B7388" w:rsidRPr="00FE30F1">
              <w:rPr>
                <w:rFonts w:ascii="Arial" w:hAnsi="Arial" w:cs="Arial"/>
                <w:lang w:eastAsia="en-US"/>
              </w:rPr>
              <w:t>соглашения о защите и поощрении капиталовложений)</w:t>
            </w:r>
            <w:r w:rsidRPr="00FE30F1">
              <w:rPr>
                <w:rFonts w:ascii="Arial" w:hAnsi="Arial" w:cs="Arial"/>
                <w:lang w:eastAsia="en-US"/>
              </w:rPr>
              <w:t>.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1.2. Для целей настоящего Положения используются следующие понятия: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1) муниципальная поддержка - содействие в реализации инвестиционной и (или) хозяйственной деятельности, осуществляемое </w:t>
            </w:r>
            <w:r w:rsidR="00562702" w:rsidRPr="00FE30F1">
              <w:rPr>
                <w:rFonts w:ascii="Arial" w:hAnsi="Arial" w:cs="Arial"/>
                <w:lang w:eastAsia="en-US"/>
              </w:rPr>
              <w:t xml:space="preserve">администрацией </w:t>
            </w:r>
            <w:r w:rsidR="000C11FD" w:rsidRPr="00FE30F1">
              <w:rPr>
                <w:rFonts w:ascii="Arial" w:hAnsi="Arial" w:cs="Arial"/>
                <w:lang w:eastAsia="en-US"/>
              </w:rPr>
              <w:t>Большеулуй</w:t>
            </w:r>
            <w:r w:rsidR="00562702" w:rsidRPr="00FE30F1">
              <w:rPr>
                <w:rFonts w:ascii="Arial" w:hAnsi="Arial" w:cs="Arial"/>
                <w:lang w:eastAsia="en-US"/>
              </w:rPr>
              <w:t xml:space="preserve">ского района </w:t>
            </w:r>
            <w:r w:rsidRPr="00FE30F1">
              <w:rPr>
                <w:rFonts w:ascii="Arial" w:hAnsi="Arial" w:cs="Arial"/>
                <w:lang w:eastAsia="en-US"/>
              </w:rPr>
              <w:t>в целях повышения социально-экономического эффекта от указанной деятельности;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2) инвестиции 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эффекта;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3) инвестиционный проект - ограниченный по времени осуществления и затрачиваемым ресурсам комплекс взаимосвязанных мероприятий и процессов, направленный на создание (строительство) и последующую эксплуатацию новых либо модернизацию и (или) реконструкцию и последующую эксплуатацию существующих объектов недвижимого имущества и (или) комплекса объектов движимого и недвижимого имущества, связанных между собой, и (или) на создание и использование результатов интеллектуальной деятельности и (или) средств индивидуализации в целях извлечения прибыли и (или) достижения иного полезного эффекта, в том числе предотвращения или минимизации негативного влияния на окружающую среду;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4) инвестор - российское физическое или юридическое лицо либо два лица или более, действующие без образования юридического лица по договору простого товарищества (договору о совместной деятельности), которые осуществляют инвестиционную и (или) хозяйственную деятельность, а также иностранный инвестор.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</w:rPr>
              <w:t>В целях Федерального закона от 01.04.2020 № 69-ФЗ «О защите и поощрении капиталовложений в Российской Федерации»</w:t>
            </w:r>
            <w:r w:rsidR="00372B4C" w:rsidRPr="00FE30F1">
              <w:rPr>
                <w:rFonts w:ascii="Arial" w:hAnsi="Arial" w:cs="Arial"/>
              </w:rPr>
              <w:t xml:space="preserve"> (далее – Федеральный закон)</w:t>
            </w:r>
            <w:r w:rsidRPr="00FE30F1">
              <w:rPr>
                <w:rFonts w:ascii="Arial" w:hAnsi="Arial" w:cs="Arial"/>
                <w:lang w:eastAsia="en-US"/>
              </w:rPr>
              <w:t xml:space="preserve"> публично-правовое образование не является инвестором;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5) капиталовложения - вложенные в инвестиционный проект денежные средства проектной компании, предоставленные ей инвестором (инвесторами) в качестве взносов в уставный (складочный) капитал и (или) вкладов в имущество проектной компании, или вложенные в инвестиционный проект денежные средства иной организации, реализующей проект, за исключением заемных денежных средств, денежных средств, полученных из бюджета бюджетной системы Российской Федерации, а также денежных средств, полученных от организации с публичным участием, подлежащих казначейскому сопровождению; в целях реализации инвестиционного проекта в сфере здравоохранения, образования, культуры, физической культуры и спорта - также средства, предоставленные организации, реализующей проект, ее инвестором (инвесторами) в качестве пожертвований;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6) новый инвестиционный проект - инвестиционный проект, в отношении которого выполняется одно из следующих условий: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а) организация, реализующая проект, приняла решение об утверждении бюджета на капитальные расходы (без учета бюджета на расходы, связанные с подготовкой проектно-сметной документации, проведением проектно-изыскательских и геолого-разведочных работ) до дня вступления в силу </w:t>
            </w:r>
            <w:r w:rsidRPr="00FE30F1">
              <w:rPr>
                <w:rFonts w:ascii="Arial" w:hAnsi="Arial" w:cs="Arial"/>
              </w:rPr>
              <w:t>Федерального закона</w:t>
            </w:r>
            <w:r w:rsidRPr="00FE30F1">
              <w:rPr>
                <w:rFonts w:ascii="Arial" w:hAnsi="Arial" w:cs="Arial"/>
                <w:lang w:eastAsia="en-US"/>
              </w:rPr>
              <w:t xml:space="preserve">, но не ранее 7 мая 2018 года и подала заявление о реализации такого проекта в соответствии со статьей 7 </w:t>
            </w:r>
            <w:r w:rsidRPr="00FE30F1">
              <w:rPr>
                <w:rFonts w:ascii="Arial" w:hAnsi="Arial" w:cs="Arial"/>
              </w:rPr>
              <w:t>Федерального закона</w:t>
            </w:r>
            <w:r w:rsidRPr="00FE30F1">
              <w:rPr>
                <w:rFonts w:ascii="Arial" w:hAnsi="Arial" w:cs="Arial"/>
                <w:lang w:eastAsia="en-US"/>
              </w:rPr>
              <w:t>;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lastRenderedPageBreak/>
              <w:t xml:space="preserve">б) организация, реализующая проект, приняла решение об утверждении бюджета на капитальные расходы (без учета бюджета на расходы, связанные с подготовкой проектно-сметной документации, проведением проектно-изыскательских и геолого-разведочных работ) после дня вступления в силу настоящего Федерального закона и подала заявление о реализации такого проекта в соответствии со статьей 7 </w:t>
            </w:r>
            <w:r w:rsidRPr="00FE30F1">
              <w:rPr>
                <w:rFonts w:ascii="Arial" w:hAnsi="Arial" w:cs="Arial"/>
              </w:rPr>
              <w:t>Фе</w:t>
            </w:r>
            <w:r w:rsidR="00362B06" w:rsidRPr="00FE30F1">
              <w:rPr>
                <w:rFonts w:ascii="Arial" w:hAnsi="Arial" w:cs="Arial"/>
              </w:rPr>
              <w:t>дерального закона</w:t>
            </w:r>
            <w:r w:rsidRPr="00FE30F1">
              <w:rPr>
                <w:rFonts w:ascii="Arial" w:hAnsi="Arial" w:cs="Arial"/>
              </w:rPr>
              <w:t xml:space="preserve"> </w:t>
            </w:r>
            <w:r w:rsidRPr="00FE30F1">
              <w:rPr>
                <w:rFonts w:ascii="Arial" w:hAnsi="Arial" w:cs="Arial"/>
                <w:lang w:eastAsia="en-US"/>
              </w:rPr>
              <w:t xml:space="preserve"> не позднее одного календарного года после принятия такого решения;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7) обеспечивающая инфраструктура - объекты транспортной, энергетической, коммунальной, социальной, цифровой инфраструктур, используемые исключительно в целях реализации инвестиционного проекта;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8) </w:t>
            </w:r>
            <w:r w:rsidR="00362B06" w:rsidRPr="00FE30F1">
              <w:rPr>
                <w:rFonts w:ascii="Arial" w:hAnsi="Arial" w:cs="Arial"/>
                <w:lang w:eastAsia="en-US"/>
              </w:rPr>
              <w:t>организация, реализующая проект</w:t>
            </w:r>
            <w:r w:rsidRPr="00FE30F1">
              <w:rPr>
                <w:rFonts w:ascii="Arial" w:hAnsi="Arial" w:cs="Arial"/>
                <w:lang w:eastAsia="en-US"/>
              </w:rPr>
              <w:t xml:space="preserve"> - российское юридическое лицо, реализующее инвестиционный проект, в том числе проектная компания (за исключением государственных и муниципальных учреждений, а также государственных и муниципальных унитарных предприятий);</w:t>
            </w:r>
          </w:p>
          <w:p w:rsidR="00362B06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9) организация с публичным участием - для целей </w:t>
            </w:r>
            <w:r w:rsidRPr="00FE30F1">
              <w:rPr>
                <w:rFonts w:ascii="Arial" w:hAnsi="Arial" w:cs="Arial"/>
              </w:rPr>
              <w:t xml:space="preserve">Федерального закона </w:t>
            </w:r>
            <w:r w:rsidRPr="00FE30F1">
              <w:rPr>
                <w:rFonts w:ascii="Arial" w:hAnsi="Arial" w:cs="Arial"/>
                <w:lang w:eastAsia="en-US"/>
              </w:rPr>
              <w:t xml:space="preserve">одно из следующих юридических лиц: </w:t>
            </w:r>
          </w:p>
          <w:p w:rsidR="00362B06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а) государственная корпорация; </w:t>
            </w:r>
          </w:p>
          <w:p w:rsidR="00362B06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б) государственная компания; </w:t>
            </w:r>
          </w:p>
          <w:p w:rsidR="00362B06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в) публично-правовая компания; </w:t>
            </w:r>
          </w:p>
          <w:p w:rsidR="00362B06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г) государственное учреждение; </w:t>
            </w:r>
          </w:p>
          <w:p w:rsidR="00362B06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д) хозяйственное общество или товарищество, в уставном или складочном капитале которых доля прямого или косвенного участия публично-правового образования и (или) организаций, перечисленных в настоящем пункте, превышает 50 процентов; </w:t>
            </w:r>
          </w:p>
          <w:p w:rsidR="00362B06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е) фонд, одним из учредителей (единственным учредителем) которого выступает Правительство Российской Федерации; 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ж) управляющая компания, созданная в целях реализации положений Федерального </w:t>
            </w:r>
            <w:hyperlink r:id="rId10" w:history="1">
              <w:r w:rsidRPr="00FE30F1">
                <w:rPr>
                  <w:rFonts w:ascii="Arial" w:hAnsi="Arial" w:cs="Arial"/>
                  <w:lang w:eastAsia="en-US"/>
                </w:rPr>
                <w:t>закона</w:t>
              </w:r>
            </w:hyperlink>
            <w:r w:rsidR="00362B06" w:rsidRPr="00FE30F1">
              <w:rPr>
                <w:rFonts w:ascii="Arial" w:hAnsi="Arial" w:cs="Arial"/>
                <w:lang w:eastAsia="en-US"/>
              </w:rPr>
              <w:t xml:space="preserve"> </w:t>
            </w:r>
            <w:r w:rsidRPr="00FE30F1">
              <w:rPr>
                <w:rFonts w:ascii="Arial" w:hAnsi="Arial" w:cs="Arial"/>
                <w:lang w:eastAsia="en-US"/>
              </w:rPr>
              <w:t>от 28.09.2010 № 244-ФЗ «Об инновационном центре «Сколково»;</w:t>
            </w:r>
          </w:p>
          <w:p w:rsidR="00495932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10) проектная компания - организация, реализующая проект, специально созданная для реализации инвестиционного проекта, соответствующая совокупности следующих требований: </w:t>
            </w:r>
          </w:p>
          <w:p w:rsidR="00495932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а) в уставе организации содержится положение о том, что предметом ее деятельности является реализация инвестиционного проекта; 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б) не менее 90 процентов всей выручки организации составляет выручка, полученная организацией от реализации инвестиционного проекта;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11) публично-правовое образование - Российская Федерация, субъект Российской Федерации, муниципальное образование;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12) регулируемая организация - субъект естественных монополий и (или) иная организация, в отношении которой в соответствии с законодательством Российской Федерации осуществляется государственное регулирование цен (тарифов);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13) сопутствующая инфраструктура - объекты транспортной, энергетической, коммунальной, социальной, цифровой инфраструктур, используемые как в целях реализации инвестиционного проекта, так и в иных целях;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14) федеральный финансовый орган - федеральный орган исполнительной власти, осуществляющий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15) административно-деловой центр – 1) нежилое здание (строение, сооружение), расположенное (расположение которого предполагается) на земельном участке, один из видов разрешенного использования которого предусматривает размещение офисных зданий делового, административного или </w:t>
            </w:r>
            <w:r w:rsidRPr="00FE30F1">
              <w:rPr>
                <w:rFonts w:ascii="Arial" w:hAnsi="Arial" w:cs="Arial"/>
                <w:lang w:eastAsia="en-US"/>
              </w:rPr>
              <w:lastRenderedPageBreak/>
              <w:t>коммерческого назначения; 2) здание (строение, сооружение), которое предназначено для использования или фактически используется в качестве здания (строения, сооружения) делового, административного или коммерческого назначения. При этом: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1) здание (строение, сооружение) признается предназначенным для использования в качестве здания (строения, сооружения) делового, административного или коммерческого назначения, если назначение, разрешенное использование или наименование помещений общей площадью не менее 20 процентов общей площади этого здания (строения, сооружения) в соответствии со сведениями, содержащимися в Едином государственном реестре недвижимости, или документами технического учета (инвентаризации) таких объектов недвижимости предусматривает размещение офисов и сопутствующей офисной инфраструктуры (в том числе централизованных приемных помещений, комнат для проведения встреч, офисного оборудования, парковок);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2) фактическим использованием в качестве здания (строения, сооружения) делового, административного или коммерческого назначения признается использование не менее 20 процентов общей площади такого здания (строения, сооружения) для размещения офисов и сопутствующей офисной инфраструктуры (в том числе централизованных приемных помещений, комнат для проведения встреч, офисного оборудования, парковок);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16) торговый центр (комплекс) – 1) отдельно стоящее нежилое здание (строение, сооружение), расположенное (расположение которого предполагается) на земельном участке, один из видов разрешенного использования которого предусматривает размещение торговых объектов, объектов общественного питания и (или) бытового обслуживания; 2) здание (строение, сооружение), которое предназначено для использования или фактически используется в целях размещения торговых объектов, объектов общественного питания и (или) объектов бытового обслуживания. При этом: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1) здание (строение, сооружение) признается предназначенным для использования в целях размещения торговых объектов, объектов общественного питания и (или) объектов бытового обслуживания, если назначение, разрешенное использование или наименование помещений общей площадью не менее 20 процентов общей площади этого здания (строения, сооружения) в соответствии со сведениями, содержащимися в Едином государственном реестре недвижимости, или документами технического учета (инвентаризации) таких объектов недвижимости предусматривает размещение торговых объектов, объектов общественного питания и (или) объектов бытового обслуживания;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2) фактическим использованием здания (строения, сооружения) в целях размещения торговых объектов, объектов общественного питания и (или) объектов бытового обслуживания признается использование не менее 20 процентов его общей площади для размещения торговых объектов, объектов общественного питания и (или) объектов бытового обслуживания.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1.3. Понятия «капитальные вложения» и «инвестиционная деятельность» применяются в значениях, определенных в Федеральном </w:t>
            </w:r>
            <w:hyperlink r:id="rId11" w:history="1">
              <w:r w:rsidRPr="00FE30F1">
                <w:rPr>
                  <w:rFonts w:ascii="Arial" w:hAnsi="Arial" w:cs="Arial"/>
                  <w:lang w:eastAsia="en-US"/>
                </w:rPr>
                <w:t>законе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от 25.02.1999 № 39-ФЗ «Об инвестиционной деятельности в Российской Федерации, осуществляемой в форме капитальных вложений».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 Понятие «иностранный инвестор» применяется в значении, определенном в Федеральном </w:t>
            </w:r>
            <w:hyperlink r:id="rId12" w:history="1">
              <w:r w:rsidRPr="00FE30F1">
                <w:rPr>
                  <w:rFonts w:ascii="Arial" w:hAnsi="Arial" w:cs="Arial"/>
                  <w:lang w:eastAsia="en-US"/>
                </w:rPr>
                <w:t>законе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от 09.07.1999 № 160-ФЗ                           «Об иностранных инвестициях в Российской Федерации».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1.4. 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</w:t>
            </w:r>
            <w:r w:rsidRPr="00FE30F1">
              <w:rPr>
                <w:rFonts w:ascii="Arial" w:hAnsi="Arial" w:cs="Arial"/>
                <w:lang w:eastAsia="en-US"/>
              </w:rPr>
              <w:lastRenderedPageBreak/>
              <w:t xml:space="preserve">российской экономики, за исключением следующих сфер и видов деятельности: 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1) игорный бизнес; 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4) оптовая и розничная торговля;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6) строительство (модернизация, реконструкция) административно-деловых центров и торговых центров (комплексов), а также жилых домов. 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1.5. Соглашение о защите и поощрении капиталовложений заключается по результатам осуществления процедур, предусмотренных </w:t>
            </w:r>
            <w:hyperlink r:id="rId13" w:history="1">
              <w:r w:rsidRPr="00FE30F1">
                <w:rPr>
                  <w:rFonts w:ascii="Arial" w:hAnsi="Arial" w:cs="Arial"/>
                  <w:lang w:eastAsia="en-US"/>
                </w:rPr>
                <w:t>статьей 7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</w:t>
            </w:r>
            <w:r w:rsidRPr="00FE30F1">
              <w:rPr>
                <w:rFonts w:ascii="Arial" w:hAnsi="Arial" w:cs="Arial"/>
              </w:rPr>
              <w:t xml:space="preserve">Федерального закона </w:t>
            </w:r>
            <w:r w:rsidRPr="00FE30F1">
              <w:rPr>
                <w:rFonts w:ascii="Arial" w:hAnsi="Arial" w:cs="Arial"/>
                <w:lang w:eastAsia="en-US"/>
              </w:rPr>
              <w:t xml:space="preserve">(частная проектная инициатива) или </w:t>
            </w:r>
            <w:hyperlink r:id="rId14" w:history="1">
              <w:r w:rsidRPr="00FE30F1">
                <w:rPr>
                  <w:rFonts w:ascii="Arial" w:hAnsi="Arial" w:cs="Arial"/>
                  <w:lang w:eastAsia="en-US"/>
                </w:rPr>
                <w:t>статьей 8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</w:t>
            </w:r>
            <w:r w:rsidRPr="00FE30F1">
              <w:rPr>
                <w:rFonts w:ascii="Arial" w:hAnsi="Arial" w:cs="Arial"/>
              </w:rPr>
              <w:t xml:space="preserve">Федерального закона </w:t>
            </w:r>
            <w:r w:rsidRPr="00FE30F1">
              <w:rPr>
                <w:rFonts w:ascii="Arial" w:hAnsi="Arial" w:cs="Arial"/>
                <w:lang w:eastAsia="en-US"/>
              </w:rPr>
              <w:t>(публичная проектная инициатива).</w:t>
            </w:r>
          </w:p>
          <w:p w:rsidR="003D202C" w:rsidRPr="00FE30F1" w:rsidRDefault="003D202C" w:rsidP="00D67D98">
            <w:pPr>
              <w:shd w:val="clear" w:color="auto" w:fill="FFFFFF"/>
              <w:ind w:firstLine="709"/>
              <w:jc w:val="both"/>
              <w:rPr>
                <w:rFonts w:ascii="Arial" w:hAnsi="Arial" w:cs="Arial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1.6. </w:t>
            </w:r>
            <w:r w:rsidRPr="00FE30F1">
              <w:rPr>
                <w:rFonts w:ascii="Arial" w:hAnsi="Arial" w:cs="Arial"/>
                <w:bCs/>
                <w:lang w:eastAsia="en-US"/>
              </w:rPr>
              <w:t xml:space="preserve">Особенности применения отдельных актов (решений) публично-правового образования (стабилизационная оговорка) применяются </w:t>
            </w:r>
            <w:r w:rsidRPr="00FE30F1">
              <w:rPr>
                <w:rFonts w:ascii="Arial" w:hAnsi="Arial" w:cs="Arial"/>
              </w:rPr>
              <w:t xml:space="preserve">в </w:t>
            </w:r>
            <w:r w:rsidRPr="00FE30F1">
              <w:rPr>
                <w:rFonts w:ascii="Arial" w:hAnsi="Arial" w:cs="Arial"/>
                <w:lang w:eastAsia="en-US"/>
              </w:rPr>
              <w:t xml:space="preserve">отношении организации, реализующей проект, в соответствие со статьей 9 </w:t>
            </w:r>
            <w:r w:rsidRPr="00FE30F1">
              <w:rPr>
                <w:rFonts w:ascii="Arial" w:hAnsi="Arial" w:cs="Arial"/>
              </w:rPr>
              <w:t>Федерального закона.</w:t>
            </w:r>
          </w:p>
          <w:p w:rsidR="003D202C" w:rsidRPr="00FE30F1" w:rsidRDefault="003D202C" w:rsidP="00D67D98">
            <w:pPr>
              <w:shd w:val="clear" w:color="auto" w:fill="FFFFFF"/>
              <w:spacing w:line="240" w:lineRule="exact"/>
              <w:ind w:firstLine="709"/>
              <w:jc w:val="center"/>
              <w:rPr>
                <w:rFonts w:ascii="Arial" w:hAnsi="Arial" w:cs="Arial"/>
                <w:b/>
              </w:rPr>
            </w:pPr>
            <w:r w:rsidRPr="00FE30F1">
              <w:rPr>
                <w:rFonts w:ascii="Arial" w:hAnsi="Arial" w:cs="Arial"/>
                <w:b/>
              </w:rPr>
              <w:t>2</w:t>
            </w:r>
            <w:r w:rsidR="00FF71C3" w:rsidRPr="00FE30F1">
              <w:rPr>
                <w:rFonts w:ascii="Arial" w:hAnsi="Arial" w:cs="Arial"/>
                <w:b/>
              </w:rPr>
              <w:t>.</w:t>
            </w:r>
            <w:r w:rsidR="005E0C0B" w:rsidRPr="00FE30F1">
              <w:rPr>
                <w:rFonts w:ascii="Arial" w:hAnsi="Arial" w:cs="Arial"/>
                <w:b/>
              </w:rPr>
              <w:t xml:space="preserve"> </w:t>
            </w:r>
            <w:r w:rsidRPr="00FE30F1">
              <w:rPr>
                <w:rFonts w:ascii="Arial" w:hAnsi="Arial" w:cs="Arial"/>
                <w:b/>
              </w:rPr>
              <w:t xml:space="preserve">Предмет и условия </w:t>
            </w:r>
            <w:r w:rsidRPr="00FE30F1">
              <w:rPr>
                <w:rFonts w:ascii="Arial" w:hAnsi="Arial" w:cs="Arial"/>
                <w:b/>
                <w:lang w:eastAsia="en-US"/>
              </w:rPr>
              <w:t>соглашения о защи</w:t>
            </w:r>
            <w:r w:rsidR="005E0C0B" w:rsidRPr="00FE30F1">
              <w:rPr>
                <w:rFonts w:ascii="Arial" w:hAnsi="Arial" w:cs="Arial"/>
                <w:b/>
                <w:lang w:eastAsia="en-US"/>
              </w:rPr>
              <w:t>те и поощрении капиталовложений</w:t>
            </w:r>
          </w:p>
          <w:p w:rsidR="003D202C" w:rsidRPr="00FE30F1" w:rsidRDefault="003D202C" w:rsidP="00D67D98">
            <w:pPr>
              <w:pStyle w:val="a5"/>
              <w:numPr>
                <w:ilvl w:val="1"/>
                <w:numId w:val="1"/>
              </w:numPr>
              <w:shd w:val="clear" w:color="auto" w:fill="FFFFFF"/>
              <w:tabs>
                <w:tab w:val="left" w:pos="1060"/>
                <w:tab w:val="left" w:pos="1276"/>
              </w:tabs>
              <w:ind w:left="0" w:firstLine="720"/>
              <w:jc w:val="both"/>
              <w:rPr>
                <w:rFonts w:ascii="Arial" w:hAnsi="Arial" w:cs="Arial"/>
                <w:i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По соглашению о защите и поощрени</w:t>
            </w:r>
            <w:r w:rsidR="00313914" w:rsidRPr="00FE30F1">
              <w:rPr>
                <w:rFonts w:ascii="Arial" w:hAnsi="Arial" w:cs="Arial"/>
                <w:lang w:eastAsia="en-US"/>
              </w:rPr>
              <w:t xml:space="preserve">и капиталовложений муниципальное образование </w:t>
            </w:r>
            <w:r w:rsidR="00E35DE9" w:rsidRPr="00FE30F1">
              <w:rPr>
                <w:rFonts w:ascii="Arial" w:hAnsi="Arial" w:cs="Arial"/>
                <w:lang w:eastAsia="en-US"/>
              </w:rPr>
              <w:t xml:space="preserve">Большеулуйский </w:t>
            </w:r>
            <w:r w:rsidR="00313914" w:rsidRPr="00FE30F1">
              <w:rPr>
                <w:rFonts w:ascii="Arial" w:hAnsi="Arial" w:cs="Arial"/>
                <w:lang w:eastAsia="en-US"/>
              </w:rPr>
              <w:t xml:space="preserve"> район, являющее</w:t>
            </w:r>
            <w:r w:rsidRPr="00FE30F1">
              <w:rPr>
                <w:rFonts w:ascii="Arial" w:hAnsi="Arial" w:cs="Arial"/>
                <w:lang w:eastAsia="en-US"/>
              </w:rPr>
              <w:t xml:space="preserve">ся его стороной, обязуется обеспечить организации, реализующей проект, неприменение в ее отношении актов (решений) органов местного самоуправления, </w:t>
            </w:r>
            <w:r w:rsidR="00D67D98" w:rsidRPr="00FE30F1">
              <w:rPr>
                <w:rFonts w:ascii="Arial" w:hAnsi="Arial" w:cs="Arial"/>
              </w:rPr>
              <w:t xml:space="preserve"> </w:t>
            </w:r>
            <w:r w:rsidR="00D67D98" w:rsidRPr="00FE30F1">
              <w:rPr>
                <w:rFonts w:ascii="Arial" w:hAnsi="Arial" w:cs="Arial"/>
                <w:lang w:eastAsia="en-US"/>
              </w:rPr>
              <w:t xml:space="preserve">которые будут изданы (приняты) и которые указаны в частях 1 - 3, 9 статьи 9 Федерального закона </w:t>
            </w:r>
            <w:r w:rsidRPr="00FE30F1">
              <w:rPr>
                <w:rFonts w:ascii="Arial" w:hAnsi="Arial" w:cs="Arial"/>
                <w:lang w:eastAsia="en-US"/>
              </w:rPr>
              <w:t>при этом организация, реализующая проект, имеет право требовать неприменения таких актов (решений) при реализации инвестиционного проекта от администрации</w:t>
            </w:r>
            <w:r w:rsidRPr="00FE30F1">
              <w:rPr>
                <w:rFonts w:ascii="Arial" w:hAnsi="Arial" w:cs="Arial"/>
                <w:i/>
                <w:lang w:eastAsia="en-US"/>
              </w:rPr>
              <w:t>.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2.2. </w:t>
            </w:r>
            <w:r w:rsidR="00313914" w:rsidRPr="00FE30F1">
              <w:rPr>
                <w:rFonts w:ascii="Arial" w:hAnsi="Arial" w:cs="Arial"/>
                <w:lang w:eastAsia="en-US"/>
              </w:rPr>
              <w:t xml:space="preserve">Муниципальное образование </w:t>
            </w:r>
            <w:r w:rsidR="00E35DE9" w:rsidRPr="00FE30F1">
              <w:rPr>
                <w:rFonts w:ascii="Arial" w:hAnsi="Arial" w:cs="Arial"/>
                <w:lang w:eastAsia="en-US"/>
              </w:rPr>
              <w:t>Большеулуйский</w:t>
            </w:r>
            <w:r w:rsidR="00313914" w:rsidRPr="00FE30F1">
              <w:rPr>
                <w:rFonts w:ascii="Arial" w:hAnsi="Arial" w:cs="Arial"/>
                <w:lang w:eastAsia="en-US"/>
              </w:rPr>
              <w:t xml:space="preserve"> район </w:t>
            </w:r>
            <w:r w:rsidRPr="00FE30F1">
              <w:rPr>
                <w:rFonts w:ascii="Arial" w:hAnsi="Arial" w:cs="Arial"/>
                <w:lang w:eastAsia="en-US"/>
              </w:rPr>
              <w:t>может быть стороной соглашения о защите и поощрении капиталовложений, если одновременно стороной такого соглашения является субъект (субъекты) Российской Федерации, на территории которого (которых) реализуется соответствующий инвестиционный проект.</w:t>
            </w:r>
          </w:p>
          <w:p w:rsidR="003D202C" w:rsidRPr="00FE30F1" w:rsidRDefault="003D202C" w:rsidP="00D67D98">
            <w:pPr>
              <w:shd w:val="clear" w:color="auto" w:fill="FFFFFF"/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2.3.</w:t>
            </w:r>
            <w:r w:rsidR="00313914" w:rsidRPr="00FE30F1">
              <w:rPr>
                <w:rFonts w:ascii="Arial" w:hAnsi="Arial" w:cs="Arial"/>
                <w:lang w:eastAsia="en-US"/>
              </w:rPr>
              <w:t xml:space="preserve">Муниципальное образование </w:t>
            </w:r>
            <w:r w:rsidR="00E35DE9" w:rsidRPr="00FE30F1">
              <w:rPr>
                <w:rFonts w:ascii="Arial" w:hAnsi="Arial" w:cs="Arial"/>
                <w:lang w:eastAsia="en-US"/>
              </w:rPr>
              <w:t>Большеулуйский</w:t>
            </w:r>
            <w:r w:rsidR="00313914" w:rsidRPr="00FE30F1">
              <w:rPr>
                <w:rFonts w:ascii="Arial" w:hAnsi="Arial" w:cs="Arial"/>
                <w:lang w:eastAsia="en-US"/>
              </w:rPr>
              <w:t xml:space="preserve"> район, заключившее</w:t>
            </w:r>
            <w:r w:rsidRPr="00FE30F1">
              <w:rPr>
                <w:rFonts w:ascii="Arial" w:hAnsi="Arial" w:cs="Arial"/>
                <w:lang w:eastAsia="en-US"/>
              </w:rPr>
              <w:t xml:space="preserve"> соглашение о защите и поощрении капиталовложений,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</w:rPr>
            </w:pPr>
            <w:r w:rsidRPr="00FE30F1">
              <w:rPr>
                <w:rFonts w:ascii="Arial" w:hAnsi="Arial" w:cs="Arial"/>
                <w:lang w:eastAsia="en-US"/>
              </w:rPr>
              <w:t>2.4.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</w:t>
            </w:r>
            <w:r w:rsidRPr="00FE30F1">
              <w:rPr>
                <w:rFonts w:ascii="Arial" w:hAnsi="Arial" w:cs="Arial"/>
              </w:rPr>
              <w:t>.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2.5. Соглашение о защите и поощрении капиталовложений заключается не позднее 1 января 2030 года.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2.6. Организация, реализующая проект, имеет право передать свои права и обязанности по соглашению о защите и поощрении капиталовложений иной организации (передача договора) с согласия другой стороны (других сторон) такого соглашения при условии, что такая организация отвечает требованиям, </w:t>
            </w:r>
            <w:r w:rsidRPr="00FE30F1">
              <w:rPr>
                <w:rFonts w:ascii="Arial" w:hAnsi="Arial" w:cs="Arial"/>
                <w:lang w:eastAsia="en-US"/>
              </w:rPr>
              <w:lastRenderedPageBreak/>
              <w:t>установленным Федеральн</w:t>
            </w:r>
            <w:r w:rsidR="00F07340" w:rsidRPr="00FE30F1">
              <w:rPr>
                <w:rFonts w:ascii="Arial" w:hAnsi="Arial" w:cs="Arial"/>
                <w:lang w:eastAsia="en-US"/>
              </w:rPr>
              <w:t xml:space="preserve">ым законом </w:t>
            </w:r>
            <w:r w:rsidRPr="00FE30F1">
              <w:rPr>
                <w:rFonts w:ascii="Arial" w:hAnsi="Arial" w:cs="Arial"/>
                <w:lang w:eastAsia="en-US"/>
              </w:rPr>
              <w:t xml:space="preserve">для организации, реализующей проект. 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В случае, если организацией, реализующей проект, заключен связанный договор, передача прав и обязанностей по соглашению о защите и поощрении капиталовложений иной организации (передача договора) возможна только при соблюдении условий связанного договора. Несоблюдение требований настоящей части влечет недействительность (ничтожность) соглашения о передаче договора.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2.7. Организация, реализующая проект, вправе уступить денежные требования по соглашению о защите и поощрении капиталовложений, кредитором по которому она является, а также передать указанные права в залог в пользу любого третьего лица. 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Информация об уступке или о передаче в залог денежных требований по соглашению о защите и поощрении капиталовложений представляется организацией, реализующей проект, в государственную информационную систему и подлежит отражению в реестре соглашений в порядке, установленном Федеральным законом и нормативным правовым актом Правительства Российской Федерации.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2.8. Соглашение о защите и поощрении капиталовложений должно содержать следующие условия: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1) описание инвестиционного проекта, в том числе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</w:t>
            </w:r>
            <w:bookmarkStart w:id="1" w:name="Par11"/>
            <w:bookmarkEnd w:id="1"/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2) указание на этапы реализации инвестиционного проекта, в том числе: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а) срок получения разрешений и согласий, необходимых для реализации проекта;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б) срок государственной регистрации прав, в том числе права на недвижимое имущество, результаты интеллектуальной деятельности или средства индивидуализации (в применимых случаях);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в) срок введения в эксплуатацию объекта, создаваемого, модернизируемого или реконструируемого в рамках инвестиционного проекта (в применимых случаях);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г) срок осуществления капиталовложений в установленном объеме, не превышающий срока применения стабилизационной оговорки, предусмотренного пунктом 2.10 Положения;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д) срок осуществления иных мероприятий, определенных в соглашении о защите и поощрении капиталовложений;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3) сведения о предельно допустимых отклонениях от параметров реализации инвестиционного проекта, указанных в </w:t>
            </w:r>
            <w:hyperlink w:anchor="Par11" w:history="1">
              <w:r w:rsidRPr="00FE30F1">
                <w:rPr>
                  <w:rFonts w:ascii="Arial" w:hAnsi="Arial" w:cs="Arial"/>
                  <w:lang w:eastAsia="en-US"/>
                </w:rPr>
                <w:t>пункте 2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настоящего пункта (в пределах 25 процентов). 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Значения предельно допустимых отклонений определяются в соответствии с порядком, установленным Правительством Российской Федерации, при этом объем вносимых организацией, реализующей проект, капиталовложений не может быть менее величин, предусмотренных </w:t>
            </w:r>
            <w:hyperlink r:id="rId15" w:history="1">
              <w:r w:rsidRPr="00FE30F1">
                <w:rPr>
                  <w:rFonts w:ascii="Arial" w:hAnsi="Arial" w:cs="Arial"/>
                  <w:lang w:eastAsia="en-US"/>
                </w:rPr>
                <w:t>частью 4 статьи 9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Федерального закона;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4) срок применения стабилизационной оговорки в пределах сроков, установленных </w:t>
            </w:r>
            <w:bookmarkStart w:id="2" w:name="Par19"/>
            <w:bookmarkEnd w:id="2"/>
            <w:r w:rsidRPr="00FE30F1">
              <w:rPr>
                <w:rFonts w:ascii="Arial" w:hAnsi="Arial" w:cs="Arial"/>
                <w:lang w:eastAsia="en-US"/>
              </w:rPr>
              <w:t>пунктами 2.10 и 2.11 Положения;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5) условия связанных договоров, в том числе сроки предоставления и объемы субсидий, бюджетных инвестиций, указанных в </w:t>
            </w:r>
            <w:hyperlink w:anchor="Par135" w:history="1">
              <w:r w:rsidRPr="00FE30F1">
                <w:rPr>
                  <w:rFonts w:ascii="Arial" w:hAnsi="Arial" w:cs="Arial"/>
                  <w:lang w:eastAsia="en-US"/>
                </w:rPr>
                <w:t>пункте 1 части 1 статьи 14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Федерального закона, и (или) процентная ставка (порядок ее определения) по кредитному договору, указанному в </w:t>
            </w:r>
            <w:hyperlink w:anchor="Par136" w:history="1">
              <w:r w:rsidRPr="00FE30F1">
                <w:rPr>
                  <w:rFonts w:ascii="Arial" w:hAnsi="Arial" w:cs="Arial"/>
                  <w:lang w:eastAsia="en-US"/>
                </w:rPr>
                <w:t>пункте 2 части 1 статьи 14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Федерального закона,</w:t>
            </w:r>
            <w:r w:rsidR="00066C90" w:rsidRPr="00FE30F1">
              <w:rPr>
                <w:rFonts w:ascii="Arial" w:hAnsi="Arial" w:cs="Arial"/>
                <w:lang w:eastAsia="en-US"/>
              </w:rPr>
              <w:t xml:space="preserve"> </w:t>
            </w:r>
            <w:r w:rsidRPr="00FE30F1">
              <w:rPr>
                <w:rFonts w:ascii="Arial" w:hAnsi="Arial" w:cs="Arial"/>
                <w:lang w:eastAsia="en-US"/>
              </w:rPr>
              <w:t xml:space="preserve">а также сроки предоставления и объемы субсидий, указанных в </w:t>
            </w:r>
            <w:hyperlink w:anchor="Par145" w:history="1">
              <w:r w:rsidR="00066C90" w:rsidRPr="00FE30F1">
                <w:rPr>
                  <w:rFonts w:ascii="Arial" w:hAnsi="Arial" w:cs="Arial"/>
                  <w:lang w:eastAsia="en-US"/>
                </w:rPr>
                <w:t xml:space="preserve">пункте 2 </w:t>
              </w:r>
              <w:r w:rsidRPr="00FE30F1">
                <w:rPr>
                  <w:rFonts w:ascii="Arial" w:hAnsi="Arial" w:cs="Arial"/>
                  <w:lang w:eastAsia="en-US"/>
                </w:rPr>
                <w:t>части 3 статьи 14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Федерального закона;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6) указание на обязанность публично-правового образования (публично-</w:t>
            </w:r>
            <w:r w:rsidRPr="00FE30F1">
              <w:rPr>
                <w:rFonts w:ascii="Arial" w:hAnsi="Arial" w:cs="Arial"/>
                <w:lang w:eastAsia="en-US"/>
              </w:rPr>
              <w:lastRenderedPageBreak/>
              <w:t>правовых образований) осуществлять выплаты за счет средств соответствующего бюджета бюджетной системы Российской Федерации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соответствующие бюджеты публично-правовых образований, являющихся сторонами соглашения о защите и поощрении капиталовложений, в связи с реализацией инвестиционного проекта, а именно налога на прибыль организаций, налога на имущество организаций, транспортного налога, налога на добавленную стоимость (за вычетом налога, возмещенного организации, реализующей проект), ввозных таможенных пошлин, акцизов на автомобили легковые и мотоциклы: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а) на возмещение реального ущерба в соответствии с порядком, предусмотренным </w:t>
            </w:r>
            <w:hyperlink w:anchor="Par92" w:history="1">
              <w:r w:rsidRPr="00FE30F1">
                <w:rPr>
                  <w:rFonts w:ascii="Arial" w:hAnsi="Arial" w:cs="Arial"/>
                  <w:lang w:eastAsia="en-US"/>
                </w:rPr>
                <w:t>статьей 12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Федерального закона, в том числе в случаях, предусмотренных </w:t>
            </w:r>
            <w:hyperlink w:anchor="Par143" w:history="1">
              <w:r w:rsidRPr="00FE30F1">
                <w:rPr>
                  <w:rFonts w:ascii="Arial" w:hAnsi="Arial" w:cs="Arial"/>
                  <w:lang w:eastAsia="en-US"/>
                </w:rPr>
                <w:t>частью 3 ст. 14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Федерального закона;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б) на возмещение понесенных затрат, предусмотренных </w:t>
            </w:r>
            <w:hyperlink r:id="rId16" w:history="1">
              <w:r w:rsidRPr="00FE30F1">
                <w:rPr>
                  <w:rFonts w:ascii="Arial" w:hAnsi="Arial" w:cs="Arial"/>
                  <w:lang w:eastAsia="en-US"/>
                </w:rPr>
                <w:t>статьей 15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Федерального закона (в случае, если публично-правовым образованием было принято решение о возмещении таких затрат);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7) порядок представления организацией, реализующей проект, информации об этапах реализации инвестиционного проекта;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8) порядок разрешения споров между сторонами соглашения о защите и поощрении капиталовложений;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9) иные условия, предусмотренные Федеральн</w:t>
            </w:r>
            <w:r w:rsidR="00FF71C3" w:rsidRPr="00FE30F1">
              <w:rPr>
                <w:rFonts w:ascii="Arial" w:hAnsi="Arial" w:cs="Arial"/>
                <w:lang w:eastAsia="en-US"/>
              </w:rPr>
              <w:t>ым законом</w:t>
            </w:r>
            <w:r w:rsidRPr="00FE30F1">
              <w:rPr>
                <w:rFonts w:ascii="Arial" w:hAnsi="Arial" w:cs="Arial"/>
                <w:lang w:eastAsia="en-US"/>
              </w:rPr>
              <w:t>.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2.9. Условия связанного договора, указанные в под</w:t>
            </w:r>
            <w:hyperlink w:anchor="Par19" w:history="1">
              <w:r w:rsidRPr="00FE30F1">
                <w:rPr>
                  <w:rFonts w:ascii="Arial" w:hAnsi="Arial" w:cs="Arial"/>
                  <w:lang w:eastAsia="en-US"/>
                </w:rPr>
                <w:t>пункте 5 пункта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2.8 Положения, включаются в соглашение о защите и поощрении капиталовложений после принятия публично-правовым образованием обязательств, указанных в </w:t>
            </w:r>
            <w:hyperlink w:anchor="Par132" w:history="1">
              <w:r w:rsidRPr="00FE30F1">
                <w:rPr>
                  <w:rFonts w:ascii="Arial" w:hAnsi="Arial" w:cs="Arial"/>
                  <w:lang w:eastAsia="en-US"/>
                </w:rPr>
                <w:t>статье 14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Федерального закона, в предусмотренном бюджетным законодательством порядке.</w:t>
            </w:r>
            <w:bookmarkStart w:id="3" w:name="Par27"/>
            <w:bookmarkEnd w:id="3"/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2.10. Срок применения стабилизационной оговорки не может превышать: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1) 6 лет - в отношении инвестиционных проектов, объем капиталовложений в которые не превышает 5 миллиардов рублей;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2) 15 лет - в отношении инвестиционных проектов, объем капиталовложений в которые составляет более 5 миллиардов рублей, но менее 10 миллиардов рублей;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3) 20 лет - в отношении инвестиционных проектов, объем капиталовложений в которые составляет 10 миллиардов рублей и более</w:t>
            </w:r>
            <w:bookmarkStart w:id="4" w:name="Par31"/>
            <w:bookmarkEnd w:id="4"/>
            <w:r w:rsidRPr="00FE30F1">
              <w:rPr>
                <w:rFonts w:ascii="Arial" w:hAnsi="Arial" w:cs="Arial"/>
                <w:lang w:eastAsia="en-US"/>
              </w:rPr>
              <w:t>.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2.11. Указанный в пункте 2.10 Положения срок применения стабилизационной оговорки однократно продлевается на срок до 6 лет по заявлению организации, реализующей проект, о заключении дополнительного соглашения к соглашению о защите и поощрении капиталовложений в случае, если организация, реализующая проект, выполнила одно из следующих условий: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1) приняла на себя обязательство по осуществлению капиталовложений, сформированных за счет доходов от реализации инвестиционного проекта, в данный проект или в иной инвестиционный проект, реализуемый на территории Российской Федерации (реинвестирование), в объеме не менее 1 миллиарда рублей в течение периода, указанного в настоящей части;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2) в рамках реализации инвестиционного проекта заключила с субъектами малого или среднего предпринимательства договоры, общая совокупная стоимость которых составляет не менее 18 процентов совокупной стоимости товаров, работ или услуг, приобретенных (заказанных) организацией, реализующей проект, в течение срока применения стабилизационной оговорки, уменьшенного на один год.</w:t>
            </w:r>
            <w:bookmarkStart w:id="5" w:name="Par34"/>
            <w:bookmarkEnd w:id="5"/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2.12. Особенности содержания соглашения о защите и поощрении капиталовложений, предполагающего внесение организацией, реализующей проект, капитальных вложений на сумму не менее 300 миллиардов рублей, устанавливается частями 12 – 14 статьи </w:t>
            </w:r>
            <w:r w:rsidR="00FF71C3" w:rsidRPr="00FE30F1">
              <w:rPr>
                <w:rFonts w:ascii="Arial" w:hAnsi="Arial" w:cs="Arial"/>
                <w:lang w:eastAsia="en-US"/>
              </w:rPr>
              <w:t>10 Федерального закона</w:t>
            </w:r>
            <w:r w:rsidRPr="00FE30F1">
              <w:rPr>
                <w:rFonts w:ascii="Arial" w:hAnsi="Arial" w:cs="Arial"/>
              </w:rPr>
              <w:t>.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lastRenderedPageBreak/>
              <w:t>2.13. 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представить в государственную информационную систему информацию о реализации соответствующего этапа инвестиционного проекта, подлежащую отражению в реестре соглашений.</w:t>
            </w:r>
            <w:bookmarkStart w:id="6" w:name="Par41"/>
            <w:bookmarkEnd w:id="6"/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2.14. </w:t>
            </w:r>
            <w:r w:rsidR="003A3267" w:rsidRPr="00FE30F1">
              <w:rPr>
                <w:rFonts w:ascii="Arial" w:hAnsi="Arial" w:cs="Arial"/>
              </w:rPr>
              <w:t xml:space="preserve"> </w:t>
            </w:r>
            <w:r w:rsidR="003A3267" w:rsidRPr="00FE30F1">
              <w:rPr>
                <w:rFonts w:ascii="Arial" w:hAnsi="Arial" w:cs="Arial"/>
                <w:lang w:eastAsia="en-US"/>
              </w:rPr>
              <w:t xml:space="preserve">Администрация </w:t>
            </w:r>
            <w:r w:rsidR="00E35DE9" w:rsidRPr="00FE30F1">
              <w:rPr>
                <w:rFonts w:ascii="Arial" w:hAnsi="Arial" w:cs="Arial"/>
                <w:lang w:eastAsia="en-US"/>
              </w:rPr>
              <w:t>Большеулуйского</w:t>
            </w:r>
            <w:r w:rsidR="003A3267" w:rsidRPr="00FE30F1">
              <w:rPr>
                <w:rFonts w:ascii="Arial" w:hAnsi="Arial" w:cs="Arial"/>
                <w:lang w:eastAsia="en-US"/>
              </w:rPr>
              <w:t xml:space="preserve"> района, в случае, если муниципальное образование </w:t>
            </w:r>
            <w:r w:rsidR="00E35DE9" w:rsidRPr="00FE30F1">
              <w:rPr>
                <w:rFonts w:ascii="Arial" w:hAnsi="Arial" w:cs="Arial"/>
                <w:lang w:eastAsia="en-US"/>
              </w:rPr>
              <w:t>Большеулуйский</w:t>
            </w:r>
            <w:r w:rsidR="003A3267" w:rsidRPr="00FE30F1">
              <w:rPr>
                <w:rFonts w:ascii="Arial" w:hAnsi="Arial" w:cs="Arial"/>
                <w:lang w:eastAsia="en-US"/>
              </w:rPr>
              <w:t xml:space="preserve"> район, является стороной соглашения о защите и поощрении капиталовложений, </w:t>
            </w:r>
            <w:r w:rsidRPr="00FE30F1">
              <w:rPr>
                <w:rFonts w:ascii="Arial" w:hAnsi="Arial" w:cs="Arial"/>
                <w:lang w:eastAsia="en-US"/>
              </w:rPr>
              <w:t>осуществляет мониторинг этапов реализации соглашения о защите и поощрении капиталовложений, включающий в себя проверку обстоятельств, указывающих на наличие оснований для расторжения соглашения о защите и поощрении капиталовложений.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2.15. По итогам проведения указанной в пункте 2.13 Положения процедуры не позднее 1 марта года, следующего за годом, в котором наступил срок реализации очередного этапа инвестиционного проекта, предусмотренный соглашением о защит</w:t>
            </w:r>
            <w:r w:rsidR="00FF71C3" w:rsidRPr="00FE30F1">
              <w:rPr>
                <w:rFonts w:ascii="Arial" w:hAnsi="Arial" w:cs="Arial"/>
                <w:lang w:eastAsia="en-US"/>
              </w:rPr>
              <w:t>е и поощрении капиталовложений, администрация</w:t>
            </w:r>
            <w:r w:rsidR="003A3267" w:rsidRPr="00FE30F1">
              <w:rPr>
                <w:rFonts w:ascii="Arial" w:hAnsi="Arial" w:cs="Arial"/>
                <w:lang w:eastAsia="en-US"/>
              </w:rPr>
              <w:t xml:space="preserve"> </w:t>
            </w:r>
            <w:r w:rsidR="00E35DE9" w:rsidRPr="00FE30F1">
              <w:rPr>
                <w:rFonts w:ascii="Arial" w:hAnsi="Arial" w:cs="Arial"/>
                <w:lang w:eastAsia="en-US"/>
              </w:rPr>
              <w:t>Большеулуйского</w:t>
            </w:r>
            <w:r w:rsidR="003A3267" w:rsidRPr="00FE30F1">
              <w:rPr>
                <w:rFonts w:ascii="Arial" w:hAnsi="Arial" w:cs="Arial"/>
                <w:lang w:eastAsia="en-US"/>
              </w:rPr>
              <w:t xml:space="preserve"> района</w:t>
            </w:r>
            <w:r w:rsidRPr="00FE30F1">
              <w:rPr>
                <w:rFonts w:ascii="Arial" w:hAnsi="Arial" w:cs="Arial"/>
                <w:lang w:eastAsia="en-US"/>
              </w:rPr>
              <w:t xml:space="preserve">, в случае, если </w:t>
            </w:r>
            <w:r w:rsidR="003A3267" w:rsidRPr="00FE30F1">
              <w:rPr>
                <w:rFonts w:ascii="Arial" w:hAnsi="Arial" w:cs="Arial"/>
                <w:lang w:eastAsia="en-US"/>
              </w:rPr>
              <w:t xml:space="preserve">муниципальное образование </w:t>
            </w:r>
            <w:r w:rsidR="00E35DE9" w:rsidRPr="00FE30F1">
              <w:rPr>
                <w:rFonts w:ascii="Arial" w:hAnsi="Arial" w:cs="Arial"/>
                <w:lang w:eastAsia="en-US"/>
              </w:rPr>
              <w:t xml:space="preserve">Большеулуйский </w:t>
            </w:r>
            <w:r w:rsidR="003A3267" w:rsidRPr="00FE30F1">
              <w:rPr>
                <w:rFonts w:ascii="Arial" w:hAnsi="Arial" w:cs="Arial"/>
                <w:lang w:eastAsia="en-US"/>
              </w:rPr>
              <w:t xml:space="preserve"> район </w:t>
            </w:r>
            <w:r w:rsidR="00F61644" w:rsidRPr="00FE30F1">
              <w:rPr>
                <w:rFonts w:ascii="Arial" w:hAnsi="Arial" w:cs="Arial"/>
              </w:rPr>
              <w:t xml:space="preserve"> </w:t>
            </w:r>
            <w:r w:rsidR="00F61644" w:rsidRPr="00FE30F1">
              <w:rPr>
                <w:rFonts w:ascii="Arial" w:hAnsi="Arial" w:cs="Arial"/>
                <w:lang w:eastAsia="en-US"/>
              </w:rPr>
              <w:t xml:space="preserve">является стороной </w:t>
            </w:r>
            <w:r w:rsidRPr="00FE30F1">
              <w:rPr>
                <w:rFonts w:ascii="Arial" w:hAnsi="Arial" w:cs="Arial"/>
                <w:lang w:eastAsia="en-US"/>
              </w:rPr>
              <w:t>соглашения о защите и поощ</w:t>
            </w:r>
            <w:r w:rsidR="00FF71C3" w:rsidRPr="00FE30F1">
              <w:rPr>
                <w:rFonts w:ascii="Arial" w:hAnsi="Arial" w:cs="Arial"/>
                <w:lang w:eastAsia="en-US"/>
              </w:rPr>
              <w:t>рении капиталовложений, формируе</w:t>
            </w:r>
            <w:r w:rsidRPr="00FE30F1">
              <w:rPr>
                <w:rFonts w:ascii="Arial" w:hAnsi="Arial" w:cs="Arial"/>
                <w:lang w:eastAsia="en-US"/>
              </w:rPr>
              <w:t>т отчеты о реализации соответствующего этапа инв</w:t>
            </w:r>
            <w:r w:rsidR="00FF71C3" w:rsidRPr="00FE30F1">
              <w:rPr>
                <w:rFonts w:ascii="Arial" w:hAnsi="Arial" w:cs="Arial"/>
                <w:lang w:eastAsia="en-US"/>
              </w:rPr>
              <w:t>естиционного проекта и направляе</w:t>
            </w:r>
            <w:r w:rsidRPr="00FE30F1">
              <w:rPr>
                <w:rFonts w:ascii="Arial" w:hAnsi="Arial" w:cs="Arial"/>
                <w:lang w:eastAsia="en-US"/>
              </w:rPr>
              <w:t>т их в уполномоченный федеральный орган исполнительной власти.</w:t>
            </w:r>
          </w:p>
          <w:p w:rsidR="003D202C" w:rsidRPr="00FE30F1" w:rsidRDefault="003D202C" w:rsidP="003D202C">
            <w:pPr>
              <w:shd w:val="clear" w:color="auto" w:fill="FFFFFF"/>
              <w:spacing w:line="240" w:lineRule="exact"/>
              <w:ind w:firstLine="709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3D202C" w:rsidRPr="00FE30F1" w:rsidRDefault="003D202C" w:rsidP="003D202C">
            <w:pPr>
              <w:shd w:val="clear" w:color="auto" w:fill="FFFFFF"/>
              <w:spacing w:line="240" w:lineRule="exact"/>
              <w:ind w:firstLine="709"/>
              <w:jc w:val="center"/>
              <w:rPr>
                <w:rFonts w:ascii="Arial" w:hAnsi="Arial" w:cs="Arial"/>
                <w:b/>
                <w:lang w:eastAsia="en-US"/>
              </w:rPr>
            </w:pPr>
            <w:r w:rsidRPr="00FE30F1">
              <w:rPr>
                <w:rFonts w:ascii="Arial" w:hAnsi="Arial" w:cs="Arial"/>
                <w:b/>
                <w:lang w:eastAsia="en-US"/>
              </w:rPr>
              <w:t>3</w:t>
            </w:r>
            <w:r w:rsidR="00FF71C3" w:rsidRPr="00FE30F1">
              <w:rPr>
                <w:rFonts w:ascii="Arial" w:hAnsi="Arial" w:cs="Arial"/>
                <w:b/>
                <w:lang w:eastAsia="en-US"/>
              </w:rPr>
              <w:t>.</w:t>
            </w:r>
            <w:r w:rsidR="005E0C0B" w:rsidRPr="00FE30F1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FE30F1">
              <w:rPr>
                <w:rFonts w:ascii="Arial" w:hAnsi="Arial" w:cs="Arial"/>
                <w:b/>
                <w:lang w:eastAsia="en-US"/>
              </w:rPr>
              <w:t>Порядок заключения, изменения и расторжения соглашения о защи</w:t>
            </w:r>
            <w:r w:rsidR="005E0C0B" w:rsidRPr="00FE30F1">
              <w:rPr>
                <w:rFonts w:ascii="Arial" w:hAnsi="Arial" w:cs="Arial"/>
                <w:b/>
                <w:lang w:eastAsia="en-US"/>
              </w:rPr>
              <w:t>те и поощрении капиталовложений</w:t>
            </w:r>
          </w:p>
          <w:p w:rsidR="003D202C" w:rsidRPr="00FE30F1" w:rsidRDefault="003D202C" w:rsidP="003D202C">
            <w:pPr>
              <w:shd w:val="clear" w:color="auto" w:fill="FFFFFF"/>
              <w:spacing w:line="240" w:lineRule="exact"/>
              <w:ind w:firstLine="709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3.1. Соглашение о защите и поощрении капиталовложений заключается с использованием государственной информационной системы в порядке, предусмотренном </w:t>
            </w:r>
            <w:hyperlink r:id="rId17" w:history="1">
              <w:r w:rsidRPr="00FE30F1">
                <w:rPr>
                  <w:rFonts w:ascii="Arial" w:hAnsi="Arial" w:cs="Arial"/>
                  <w:lang w:eastAsia="en-US"/>
                </w:rPr>
                <w:t>статьями 7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, </w:t>
            </w:r>
            <w:hyperlink r:id="rId18" w:history="1">
              <w:r w:rsidRPr="00FE30F1">
                <w:rPr>
                  <w:rFonts w:ascii="Arial" w:hAnsi="Arial" w:cs="Arial"/>
                  <w:lang w:eastAsia="en-US"/>
                </w:rPr>
                <w:t>8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Федерального закона.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3.2. Для подписания соглашения о защите и поощрении капиталовложений используется электронная подпись.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3.3. От имени </w:t>
            </w:r>
            <w:r w:rsidR="00F61644" w:rsidRPr="00FE30F1">
              <w:rPr>
                <w:rFonts w:ascii="Arial" w:hAnsi="Arial" w:cs="Arial"/>
                <w:lang w:eastAsia="en-US"/>
              </w:rPr>
              <w:t xml:space="preserve">муниципального образования </w:t>
            </w:r>
            <w:r w:rsidR="00E35DE9" w:rsidRPr="00FE30F1">
              <w:rPr>
                <w:rFonts w:ascii="Arial" w:hAnsi="Arial" w:cs="Arial"/>
                <w:lang w:eastAsia="en-US"/>
              </w:rPr>
              <w:t>Большеулуйский</w:t>
            </w:r>
            <w:r w:rsidR="00F61644" w:rsidRPr="00FE30F1">
              <w:rPr>
                <w:rFonts w:ascii="Arial" w:hAnsi="Arial" w:cs="Arial"/>
                <w:lang w:eastAsia="en-US"/>
              </w:rPr>
              <w:t xml:space="preserve"> район </w:t>
            </w:r>
            <w:r w:rsidRPr="00FE30F1">
              <w:rPr>
                <w:rFonts w:ascii="Arial" w:hAnsi="Arial" w:cs="Arial"/>
                <w:lang w:eastAsia="en-US"/>
              </w:rPr>
              <w:t xml:space="preserve">соглашение о защите и поощрении капиталовложений подлежит подписанию </w:t>
            </w:r>
            <w:r w:rsidR="00F61644" w:rsidRPr="00FE30F1">
              <w:rPr>
                <w:rFonts w:ascii="Arial" w:hAnsi="Arial" w:cs="Arial"/>
                <w:lang w:eastAsia="en-US"/>
              </w:rPr>
              <w:t>Администрацией</w:t>
            </w:r>
            <w:r w:rsidRPr="00FE30F1">
              <w:rPr>
                <w:rFonts w:ascii="Arial" w:hAnsi="Arial" w:cs="Arial"/>
                <w:lang w:eastAsia="en-US"/>
              </w:rPr>
              <w:t xml:space="preserve"> </w:t>
            </w:r>
            <w:r w:rsidR="00E35DE9" w:rsidRPr="00FE30F1">
              <w:rPr>
                <w:rFonts w:ascii="Arial" w:hAnsi="Arial" w:cs="Arial"/>
                <w:lang w:eastAsia="en-US"/>
              </w:rPr>
              <w:t>Большеулуйского</w:t>
            </w:r>
            <w:r w:rsidR="00FF71C3" w:rsidRPr="00FE30F1">
              <w:rPr>
                <w:rFonts w:ascii="Arial" w:hAnsi="Arial" w:cs="Arial"/>
                <w:lang w:eastAsia="en-US"/>
              </w:rPr>
              <w:t xml:space="preserve"> района</w:t>
            </w:r>
            <w:r w:rsidR="00A56EF5" w:rsidRPr="00FE30F1">
              <w:rPr>
                <w:rFonts w:ascii="Arial" w:hAnsi="Arial" w:cs="Arial"/>
              </w:rPr>
              <w:t xml:space="preserve"> </w:t>
            </w:r>
            <w:r w:rsidR="00A56EF5" w:rsidRPr="00FE30F1">
              <w:rPr>
                <w:rFonts w:ascii="Arial" w:hAnsi="Arial" w:cs="Arial"/>
                <w:lang w:eastAsia="en-US"/>
              </w:rPr>
              <w:t xml:space="preserve">в лице Главы </w:t>
            </w:r>
            <w:r w:rsidR="00E35DE9" w:rsidRPr="00FE30F1">
              <w:rPr>
                <w:rFonts w:ascii="Arial" w:hAnsi="Arial" w:cs="Arial"/>
                <w:lang w:eastAsia="en-US"/>
              </w:rPr>
              <w:t>Большеулуйского</w:t>
            </w:r>
            <w:r w:rsidR="00A56EF5" w:rsidRPr="00FE30F1">
              <w:rPr>
                <w:rFonts w:ascii="Arial" w:hAnsi="Arial" w:cs="Arial"/>
                <w:lang w:eastAsia="en-US"/>
              </w:rPr>
              <w:t xml:space="preserve"> района</w:t>
            </w:r>
            <w:r w:rsidRPr="00FE30F1">
              <w:rPr>
                <w:rFonts w:ascii="Arial" w:hAnsi="Arial" w:cs="Arial"/>
                <w:lang w:eastAsia="en-US"/>
              </w:rPr>
              <w:t xml:space="preserve">. 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3.4. Соглашение о защите и поощрении капиталовложений (дополнительное соглашение к нему) признается заключенным с даты регистрации соответствующего соглашения (внесения в реестр соглашений).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3.5. Соглашение о защите и поощрении капиталовложений (дополнительное соглашение к нему) подлежит включению в реестр соглашений не позднее пяти рабочих дней с даты подписания </w:t>
            </w:r>
            <w:r w:rsidR="00A56EF5" w:rsidRPr="00FE30F1">
              <w:rPr>
                <w:rFonts w:ascii="Arial" w:hAnsi="Arial" w:cs="Arial"/>
                <w:lang w:eastAsia="en-US"/>
              </w:rPr>
              <w:t>администрацией</w:t>
            </w:r>
            <w:r w:rsidR="00ED06AF" w:rsidRPr="00FE30F1">
              <w:rPr>
                <w:rFonts w:ascii="Arial" w:hAnsi="Arial" w:cs="Arial"/>
                <w:lang w:eastAsia="en-US"/>
              </w:rPr>
              <w:t xml:space="preserve"> </w:t>
            </w:r>
            <w:r w:rsidR="00E35DE9" w:rsidRPr="00FE30F1">
              <w:rPr>
                <w:rFonts w:ascii="Arial" w:hAnsi="Arial" w:cs="Arial"/>
                <w:lang w:eastAsia="en-US"/>
              </w:rPr>
              <w:t>Большеулуйского</w:t>
            </w:r>
            <w:r w:rsidR="00ED06AF" w:rsidRPr="00FE30F1">
              <w:rPr>
                <w:rFonts w:ascii="Arial" w:hAnsi="Arial" w:cs="Arial"/>
                <w:lang w:eastAsia="en-US"/>
              </w:rPr>
              <w:t xml:space="preserve"> района</w:t>
            </w:r>
            <w:r w:rsidRPr="00FE30F1">
              <w:rPr>
                <w:rFonts w:ascii="Arial" w:hAnsi="Arial" w:cs="Arial"/>
                <w:lang w:eastAsia="en-US"/>
              </w:rPr>
              <w:t>.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3.6. Изменение условий соглашения о защите и поощрении капиталовложений не допускается, за исключением следующих случаев:</w:t>
            </w:r>
            <w:bookmarkStart w:id="7" w:name="Par64"/>
            <w:bookmarkEnd w:id="7"/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1) включение в соглашение о защите и поощрении капиталовложений сведений об условиях, указанных в подпункте 5 пункта 2.8 Положения, содержащихся в договоре, который заключен после заключения соглашения о защите и поощрении капиталовложений и в отношении которого подано ходатайство заявителя о признании его связанным договором;</w:t>
            </w:r>
            <w:bookmarkStart w:id="8" w:name="Par65"/>
            <w:bookmarkEnd w:id="8"/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2) увеличение срока применения стабилизационной оговорки (если организация, реализующая проект, выполнила одно из условий, предусмотренных пунктом 2.11 Положения);</w:t>
            </w:r>
            <w:bookmarkStart w:id="9" w:name="Par66"/>
            <w:bookmarkEnd w:id="9"/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3) указание на неприменение актов (решений) органа (органов) местного самоуправления в соответствии со </w:t>
            </w:r>
            <w:hyperlink r:id="rId19" w:history="1">
              <w:r w:rsidRPr="00FE30F1">
                <w:rPr>
                  <w:rFonts w:ascii="Arial" w:hAnsi="Arial" w:cs="Arial"/>
                  <w:lang w:eastAsia="en-US"/>
                </w:rPr>
                <w:t>статьей 9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Федерального закона в случае присоединения к соглашению о защите и поощрении капиталовложений одного или нескольких муниципальных образований;</w:t>
            </w:r>
            <w:bookmarkStart w:id="10" w:name="Par67"/>
            <w:bookmarkEnd w:id="10"/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lastRenderedPageBreak/>
              <w:t xml:space="preserve">4) передача прав и обязанностей организации, реализующей проект (передача договора), при условии, что лицо, приобретающее права и принимающее обязанности по соглашению о защите и поощрении капиталовложений, выполнило требования, предусмотренные </w:t>
            </w:r>
            <w:hyperlink r:id="rId20" w:history="1">
              <w:r w:rsidRPr="00FE30F1">
                <w:rPr>
                  <w:rFonts w:ascii="Arial" w:hAnsi="Arial" w:cs="Arial"/>
                  <w:lang w:eastAsia="en-US"/>
                </w:rPr>
                <w:t>статьей 7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Федерального закона или соответствует условиям конкурса, проведенного в соответствии со </w:t>
            </w:r>
            <w:hyperlink r:id="rId21" w:history="1">
              <w:r w:rsidRPr="00FE30F1">
                <w:rPr>
                  <w:rFonts w:ascii="Arial" w:hAnsi="Arial" w:cs="Arial"/>
                  <w:lang w:eastAsia="en-US"/>
                </w:rPr>
                <w:t>статьей 8</w:t>
              </w:r>
            </w:hyperlink>
            <w:r w:rsidR="00AA6EEE" w:rsidRPr="00FE30F1">
              <w:rPr>
                <w:rFonts w:ascii="Arial" w:hAnsi="Arial" w:cs="Arial"/>
                <w:lang w:eastAsia="en-US"/>
              </w:rPr>
              <w:t xml:space="preserve"> Федерального закона </w:t>
            </w:r>
            <w:r w:rsidRPr="00FE30F1">
              <w:rPr>
                <w:rFonts w:ascii="Arial" w:hAnsi="Arial" w:cs="Arial"/>
                <w:lang w:eastAsia="en-US"/>
              </w:rPr>
              <w:t>(в зависимости от порядка заключения соглашения о защите и поощрении капиталовложений);</w:t>
            </w:r>
            <w:bookmarkStart w:id="11" w:name="Par68"/>
            <w:bookmarkEnd w:id="11"/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5) изменение реквизитов сторон (в том числе наименования).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3.7. Заявитель, намеренный внести изменения в соглашение о защите и поощрении капиталовложений в случаях, предусмотренных </w:t>
            </w:r>
            <w:hyperlink w:anchor="Par64" w:history="1">
              <w:r w:rsidRPr="00FE30F1">
                <w:rPr>
                  <w:rFonts w:ascii="Arial" w:hAnsi="Arial" w:cs="Arial"/>
                  <w:lang w:eastAsia="en-US"/>
                </w:rPr>
                <w:t>пунктами 1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– 4 пункта 3.6 Положения, направляет в соответствии с правилами, предусмотренными </w:t>
            </w:r>
            <w:hyperlink r:id="rId22" w:history="1">
              <w:r w:rsidRPr="00FE30F1">
                <w:rPr>
                  <w:rFonts w:ascii="Arial" w:hAnsi="Arial" w:cs="Arial"/>
                  <w:lang w:eastAsia="en-US"/>
                </w:rPr>
                <w:t>частями 9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и </w:t>
            </w:r>
            <w:hyperlink r:id="rId23" w:history="1">
              <w:r w:rsidRPr="00FE30F1">
                <w:rPr>
                  <w:rFonts w:ascii="Arial" w:hAnsi="Arial" w:cs="Arial"/>
                  <w:lang w:eastAsia="en-US"/>
                </w:rPr>
                <w:t>10 статьи 7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Федерал</w:t>
            </w:r>
            <w:r w:rsidR="00ED06AF" w:rsidRPr="00FE30F1">
              <w:rPr>
                <w:rFonts w:ascii="Arial" w:hAnsi="Arial" w:cs="Arial"/>
                <w:lang w:eastAsia="en-US"/>
              </w:rPr>
              <w:t>ьного закона</w:t>
            </w:r>
            <w:r w:rsidRPr="00FE30F1">
              <w:rPr>
                <w:rFonts w:ascii="Arial" w:hAnsi="Arial" w:cs="Arial"/>
                <w:lang w:eastAsia="en-US"/>
              </w:rPr>
              <w:t xml:space="preserve">, в органы государственной власти, указанные в </w:t>
            </w:r>
            <w:hyperlink r:id="rId24" w:history="1">
              <w:r w:rsidRPr="00FE30F1">
                <w:rPr>
                  <w:rFonts w:ascii="Arial" w:hAnsi="Arial" w:cs="Arial"/>
                  <w:lang w:eastAsia="en-US"/>
                </w:rPr>
                <w:t>части 1 статьи 7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Федерального закона: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1) заявление о включении дополнительного соглашения к соглашению о защите и поощрении капиталовложений в реестр соглашений;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2) проект дополнительного соглашения к соглашению о защите и поощрении капиталовложений, подписанный электронной подписью заявителя, а в случае, предусмотренном подпунктом 3 пункта 3.6 Положения, также электронной подписью органа местного самоуправления;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3) ходатайство заявителя и договор, указанные в под</w:t>
            </w:r>
            <w:hyperlink w:anchor="Par64" w:history="1">
              <w:r w:rsidRPr="00FE30F1">
                <w:rPr>
                  <w:rFonts w:ascii="Arial" w:hAnsi="Arial" w:cs="Arial"/>
                  <w:lang w:eastAsia="en-US"/>
                </w:rPr>
                <w:t>пункте 1 пункта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3.6 Положения;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4) документы, подтверждающие выполнение условий, предусмотренных пунктом 2.11 Положения  (в случае, предусмотренном подпунктом 2 пункта 3.6 Положения).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3.8. </w:t>
            </w:r>
            <w:r w:rsidR="000837B8" w:rsidRPr="00FE30F1">
              <w:rPr>
                <w:rFonts w:ascii="Arial" w:hAnsi="Arial" w:cs="Arial"/>
                <w:lang w:eastAsia="en-US"/>
              </w:rPr>
              <w:t xml:space="preserve">Администрация </w:t>
            </w:r>
            <w:r w:rsidR="00E35DE9" w:rsidRPr="00FE30F1">
              <w:rPr>
                <w:rFonts w:ascii="Arial" w:hAnsi="Arial" w:cs="Arial"/>
                <w:lang w:eastAsia="en-US"/>
              </w:rPr>
              <w:t>Большеулуйского</w:t>
            </w:r>
            <w:r w:rsidR="000837B8" w:rsidRPr="00FE30F1">
              <w:rPr>
                <w:rFonts w:ascii="Arial" w:hAnsi="Arial" w:cs="Arial"/>
                <w:lang w:eastAsia="en-US"/>
              </w:rPr>
              <w:t xml:space="preserve"> района</w:t>
            </w:r>
            <w:r w:rsidRPr="00FE30F1">
              <w:rPr>
                <w:rFonts w:ascii="Arial" w:hAnsi="Arial" w:cs="Arial"/>
                <w:lang w:eastAsia="en-US"/>
              </w:rPr>
              <w:t xml:space="preserve"> рассматривает заявление, прилагаемые к нему документы и ходатайство заявителя в сроки, предусмотренные </w:t>
            </w:r>
            <w:hyperlink r:id="rId25" w:history="1">
              <w:r w:rsidRPr="00FE30F1">
                <w:rPr>
                  <w:rFonts w:ascii="Arial" w:hAnsi="Arial" w:cs="Arial"/>
                  <w:lang w:eastAsia="en-US"/>
                </w:rPr>
                <w:t>частями 11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и </w:t>
            </w:r>
            <w:hyperlink r:id="rId26" w:history="1">
              <w:r w:rsidRPr="00FE30F1">
                <w:rPr>
                  <w:rFonts w:ascii="Arial" w:hAnsi="Arial" w:cs="Arial"/>
                  <w:lang w:eastAsia="en-US"/>
                </w:rPr>
                <w:t>12 статьи 7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Федерального закона, и отказывает заявителю в заключении с ним дополнительного соглашения к соглашению о защите и поощрении капиталовложений только при наличии</w:t>
            </w:r>
            <w:r w:rsidR="00ED06AF" w:rsidRPr="00FE30F1">
              <w:rPr>
                <w:rFonts w:ascii="Arial" w:hAnsi="Arial" w:cs="Arial"/>
                <w:lang w:eastAsia="en-US"/>
              </w:rPr>
              <w:t xml:space="preserve"> оснований, предусмотренных </w:t>
            </w:r>
            <w:r w:rsidRPr="00FE30F1">
              <w:rPr>
                <w:rFonts w:ascii="Arial" w:hAnsi="Arial" w:cs="Arial"/>
                <w:lang w:eastAsia="en-US"/>
              </w:rPr>
              <w:t xml:space="preserve">частью 14 </w:t>
            </w:r>
            <w:hyperlink r:id="rId27" w:history="1">
              <w:r w:rsidRPr="00FE30F1">
                <w:rPr>
                  <w:rFonts w:ascii="Arial" w:hAnsi="Arial" w:cs="Arial"/>
                  <w:lang w:eastAsia="en-US"/>
                </w:rPr>
                <w:t>статьи 7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Федерального закона, а в удовлетворении ходатайства заявителя - только при наличии оснований, предусмотренных </w:t>
            </w:r>
            <w:hyperlink r:id="rId28" w:history="1">
              <w:r w:rsidRPr="00FE30F1">
                <w:rPr>
                  <w:rFonts w:ascii="Arial" w:hAnsi="Arial" w:cs="Arial"/>
                  <w:lang w:eastAsia="en-US"/>
                </w:rPr>
                <w:t>частями 16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и </w:t>
            </w:r>
            <w:hyperlink r:id="rId29" w:history="1">
              <w:r w:rsidRPr="00FE30F1">
                <w:rPr>
                  <w:rFonts w:ascii="Arial" w:hAnsi="Arial" w:cs="Arial"/>
                  <w:lang w:eastAsia="en-US"/>
                </w:rPr>
                <w:t>17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</w:t>
            </w:r>
            <w:hyperlink r:id="rId30" w:history="1">
              <w:r w:rsidRPr="00FE30F1">
                <w:rPr>
                  <w:rFonts w:ascii="Arial" w:hAnsi="Arial" w:cs="Arial"/>
                  <w:lang w:eastAsia="en-US"/>
                </w:rPr>
                <w:t>статьи 7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Федерал</w:t>
            </w:r>
            <w:r w:rsidR="00ED06AF" w:rsidRPr="00FE30F1">
              <w:rPr>
                <w:rFonts w:ascii="Arial" w:hAnsi="Arial" w:cs="Arial"/>
                <w:lang w:eastAsia="en-US"/>
              </w:rPr>
              <w:t>ьного закона</w:t>
            </w:r>
            <w:r w:rsidRPr="00FE30F1">
              <w:rPr>
                <w:rFonts w:ascii="Arial" w:hAnsi="Arial" w:cs="Arial"/>
                <w:lang w:eastAsia="en-US"/>
              </w:rPr>
              <w:t>.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3.9. В случае, предусмотренном подпунктом 5 пункта 3.6 Положения, соглашение о защите и поощрении капиталовложений считается измененным с даты направления стороной такого соглашения уведомления об изменении своих реквизитов другим сторонам указанного соглашения через личный кабинет.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3.10. Включение в соглашение о защите и поощрении капиталовложений сведений об условиях, указанных в подпункте 5 пункта 2.8 Положения, содержащихся в связанных договорах, которые заключены после заключения указанного соглашения, осуществляется с согласия администрации</w:t>
            </w:r>
            <w:r w:rsidR="00AA6EEE" w:rsidRPr="00FE30F1">
              <w:rPr>
                <w:rFonts w:ascii="Arial" w:hAnsi="Arial" w:cs="Arial"/>
                <w:lang w:eastAsia="en-US"/>
              </w:rPr>
              <w:t>, которая</w:t>
            </w:r>
            <w:r w:rsidRPr="00FE30F1">
              <w:rPr>
                <w:rFonts w:ascii="Arial" w:hAnsi="Arial" w:cs="Arial"/>
                <w:lang w:eastAsia="en-US"/>
              </w:rPr>
              <w:t xml:space="preserve"> обязуется возместить организации, реализующей проект, реальный ущерб в порядке, предусмотренном </w:t>
            </w:r>
            <w:hyperlink w:anchor="Par92" w:history="1">
              <w:r w:rsidRPr="00FE30F1">
                <w:rPr>
                  <w:rFonts w:ascii="Arial" w:hAnsi="Arial" w:cs="Arial"/>
                  <w:lang w:eastAsia="en-US"/>
                </w:rPr>
                <w:t>статьей 12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и </w:t>
            </w:r>
            <w:hyperlink w:anchor="Par143" w:history="1">
              <w:r w:rsidRPr="00FE30F1">
                <w:rPr>
                  <w:rFonts w:ascii="Arial" w:hAnsi="Arial" w:cs="Arial"/>
                  <w:lang w:eastAsia="en-US"/>
                </w:rPr>
                <w:t>частью 3 статьи 14</w:t>
              </w:r>
            </w:hyperlink>
            <w:r w:rsidR="00ED06AF" w:rsidRPr="00FE30F1">
              <w:rPr>
                <w:rFonts w:ascii="Arial" w:hAnsi="Arial" w:cs="Arial"/>
                <w:lang w:eastAsia="en-US"/>
              </w:rPr>
              <w:t xml:space="preserve"> Федерального закона</w:t>
            </w:r>
            <w:r w:rsidRPr="00FE30F1">
              <w:rPr>
                <w:rFonts w:ascii="Arial" w:hAnsi="Arial" w:cs="Arial"/>
                <w:lang w:eastAsia="en-US"/>
              </w:rPr>
              <w:t>.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3.11. Соглашение о защите и поощрении капиталовложений действует до полного исполнения сторонами своих обязанностей по нему, если иное не предусмотрено Федеральным законом.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3.12. Соглашение о защите и поощрении капиталовложений может быть прекращено в любое время по соглашению сторон, если это не нарушает условий связанного договора.</w:t>
            </w:r>
            <w:bookmarkStart w:id="12" w:name="Par81"/>
            <w:bookmarkEnd w:id="12"/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3.13.</w:t>
            </w:r>
            <w:r w:rsidR="009A2346" w:rsidRPr="00FE30F1">
              <w:rPr>
                <w:rFonts w:ascii="Arial" w:hAnsi="Arial" w:cs="Arial"/>
                <w:lang w:eastAsia="en-US"/>
              </w:rPr>
              <w:t xml:space="preserve">Муниципальное образование </w:t>
            </w:r>
            <w:r w:rsidR="00E35DE9" w:rsidRPr="00FE30F1">
              <w:rPr>
                <w:rFonts w:ascii="Arial" w:hAnsi="Arial" w:cs="Arial"/>
                <w:lang w:eastAsia="en-US"/>
              </w:rPr>
              <w:t>Большеулуйский</w:t>
            </w:r>
            <w:r w:rsidR="009A2346" w:rsidRPr="00FE30F1">
              <w:rPr>
                <w:rFonts w:ascii="Arial" w:hAnsi="Arial" w:cs="Arial"/>
                <w:lang w:eastAsia="en-US"/>
              </w:rPr>
              <w:t xml:space="preserve"> район, являющее</w:t>
            </w:r>
            <w:r w:rsidRPr="00FE30F1">
              <w:rPr>
                <w:rFonts w:ascii="Arial" w:hAnsi="Arial" w:cs="Arial"/>
                <w:lang w:eastAsia="en-US"/>
              </w:rPr>
              <w:t xml:space="preserve">ся стороной соглашения о защите и поощрении капиталовложений, требует расторжения такого соглашения в порядке, предусмотренном </w:t>
            </w:r>
            <w:hyperlink w:anchor="Par116" w:history="1">
              <w:r w:rsidRPr="00FE30F1">
                <w:rPr>
                  <w:rFonts w:ascii="Arial" w:hAnsi="Arial" w:cs="Arial"/>
                  <w:lang w:eastAsia="en-US"/>
                </w:rPr>
                <w:t>статьей 13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Федерального закона, при выявлении любого из указанных обстоятельств, в том </w:t>
            </w:r>
            <w:r w:rsidRPr="00FE30F1">
              <w:rPr>
                <w:rFonts w:ascii="Arial" w:hAnsi="Arial" w:cs="Arial"/>
                <w:lang w:eastAsia="en-US"/>
              </w:rPr>
              <w:lastRenderedPageBreak/>
              <w:t>числе по результатам мониторинга этапов реализации инвестиционного проекта, в отношении которого заключено соглашение о защите и поощрении капиталовложений: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1) предоставление организацией, реализующей проект, недостоверных сведений при заключении или исполнении соглашения о защите и поощрении капиталовложений;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2) неосуществление капиталовложений, предусмотренных условиями соглашения о защите и поощрении капиталовложений, в течение более чем двух лет по сравнению с тем, как данные условия определены в соглашении о защите и поощрении капиталовложений (с учетом допустимых отклонений);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3) ненаступление отдельных юридических фактов, предусмотренных условиями соглашения о защите и поощрении капиталовложений, в течение более чем двух лет по сравнению с тем, как данные условия определены в указанном соглашении (с учетом допустимых отклонений), в том числе неполучение разрешения на строительство, отсутствие государственной регистрации прав на недвижимое имущество, отсутствие акта о введении объекта, создаваемого в рамках инвестиционного проекта, в эксплуатацию и (или) отсутствие регистрации прав на результаты интеллектуальной деятельности и приравненные к ним средства индивидуализации;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4) нарушение организацией, реализующей проект, или ее должностными лицами законодательства Российской Федерации, что привело к приостановлению деятельности организации, реализующей проект, либо к дисквалификации ее должностных лиц.</w:t>
            </w:r>
            <w:bookmarkStart w:id="13" w:name="Par86"/>
            <w:bookmarkEnd w:id="13"/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3.14.</w:t>
            </w:r>
            <w:r w:rsidR="009A2346" w:rsidRPr="00FE30F1">
              <w:rPr>
                <w:rFonts w:ascii="Arial" w:hAnsi="Arial" w:cs="Arial"/>
                <w:lang w:eastAsia="en-US"/>
              </w:rPr>
              <w:t xml:space="preserve"> Муниципальное образование </w:t>
            </w:r>
            <w:r w:rsidR="00E35DE9" w:rsidRPr="00FE30F1">
              <w:rPr>
                <w:rFonts w:ascii="Arial" w:hAnsi="Arial" w:cs="Arial"/>
                <w:lang w:eastAsia="en-US"/>
              </w:rPr>
              <w:t>Большеулуйский</w:t>
            </w:r>
            <w:r w:rsidR="009A2346" w:rsidRPr="00FE30F1">
              <w:rPr>
                <w:rFonts w:ascii="Arial" w:hAnsi="Arial" w:cs="Arial"/>
                <w:lang w:eastAsia="en-US"/>
              </w:rPr>
              <w:t xml:space="preserve"> район</w:t>
            </w:r>
            <w:r w:rsidR="00ED06AF" w:rsidRPr="00FE30F1">
              <w:rPr>
                <w:rFonts w:ascii="Arial" w:hAnsi="Arial" w:cs="Arial"/>
                <w:lang w:eastAsia="en-US"/>
              </w:rPr>
              <w:t>,</w:t>
            </w:r>
            <w:r w:rsidR="009A2346" w:rsidRPr="00FE30F1">
              <w:rPr>
                <w:rFonts w:ascii="Arial" w:hAnsi="Arial" w:cs="Arial"/>
                <w:lang w:eastAsia="en-US"/>
              </w:rPr>
              <w:t xml:space="preserve"> являющее</w:t>
            </w:r>
            <w:r w:rsidRPr="00FE30F1">
              <w:rPr>
                <w:rFonts w:ascii="Arial" w:hAnsi="Arial" w:cs="Arial"/>
                <w:lang w:eastAsia="en-US"/>
              </w:rPr>
              <w:t>ся стороной соглашения о защите и поощрении капиталовложений, требует расторжения такого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условий: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1) если в отношении организации, реализующей проект, открыто конкурсное производство в соответствии с Федеральным </w:t>
            </w:r>
            <w:hyperlink r:id="rId31" w:history="1">
              <w:r w:rsidRPr="00FE30F1">
                <w:rPr>
                  <w:rFonts w:ascii="Arial" w:hAnsi="Arial" w:cs="Arial"/>
                  <w:lang w:eastAsia="en-US"/>
                </w:rPr>
                <w:t>законом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от 26.10.2002 № 127-ФЗ «О несостоятельности (банкротстве)»;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2) если принято решение о ликвидации организации, реализующей проект.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3.15. Организация, реализующая проект, вправе потребовать расторжения соглашения о защите и поощрении капиталовложений в порядке, предусмотренном </w:t>
            </w:r>
            <w:hyperlink w:anchor="Par116" w:history="1">
              <w:r w:rsidRPr="00FE30F1">
                <w:rPr>
                  <w:rFonts w:ascii="Arial" w:hAnsi="Arial" w:cs="Arial"/>
                  <w:lang w:eastAsia="en-US"/>
                </w:rPr>
                <w:t>статьей 13</w:t>
              </w:r>
            </w:hyperlink>
            <w:r w:rsidRPr="00FE30F1">
              <w:rPr>
                <w:rFonts w:ascii="Arial" w:hAnsi="Arial" w:cs="Arial"/>
                <w:lang w:eastAsia="en-US"/>
              </w:rPr>
              <w:t xml:space="preserve"> Федерального закона, в случае существенного нарушения его условий публично-правовым образованием при условии, что такое требование организации, реализующей проект, не нарушает условий связанного договора.</w:t>
            </w:r>
          </w:p>
          <w:p w:rsidR="003D202C" w:rsidRPr="00FE30F1" w:rsidRDefault="003D202C" w:rsidP="003D202C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E30F1">
              <w:rPr>
                <w:rFonts w:ascii="Arial" w:hAnsi="Arial" w:cs="Arial"/>
                <w:lang w:eastAsia="en-US"/>
              </w:rPr>
              <w:t>3.16.</w:t>
            </w:r>
            <w:r w:rsidRPr="00FE30F1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FE30F1">
              <w:rPr>
                <w:rFonts w:ascii="Arial" w:hAnsi="Arial" w:cs="Arial"/>
                <w:lang w:eastAsia="en-US"/>
              </w:rPr>
              <w:t>Любые документы, исходящие от сторон соглашения и связанные с прекращением действия соглашения о защите и поощрении капиталовложений, в том числе уведомления, подписываются электронной подписью и направляются сторонами указанного соглашения в электронной форме. В случае прекращения действия соглашения о защите и поощрении капиталовложений в судебном порядке суд направляет судебный акт в уполномоченный федеральный орган исполнительной власти и (или) органы государственной власти, уполномоченные высшими исполнительными органами государственной власти субъектов Российской Федерации. Информация об изменении или о прекращении действия соглашения о защите и поощрении капиталовложений отражается в реестре соглашений.</w:t>
            </w:r>
          </w:p>
          <w:p w:rsidR="003D202C" w:rsidRPr="00FE30F1" w:rsidRDefault="003D202C" w:rsidP="003D202C">
            <w:pPr>
              <w:shd w:val="clear" w:color="auto" w:fill="FFFFFF"/>
              <w:spacing w:line="240" w:lineRule="exact"/>
              <w:ind w:firstLine="709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810D98" w:rsidRPr="00FE30F1" w:rsidRDefault="00810D98" w:rsidP="003D202C">
            <w:pPr>
              <w:shd w:val="clear" w:color="auto" w:fill="FFFFFF"/>
              <w:spacing w:line="240" w:lineRule="exact"/>
              <w:ind w:firstLine="709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810D98" w:rsidRPr="00FE30F1" w:rsidRDefault="00810D98" w:rsidP="003D202C">
            <w:pPr>
              <w:shd w:val="clear" w:color="auto" w:fill="FFFFFF"/>
              <w:spacing w:line="240" w:lineRule="exact"/>
              <w:ind w:firstLine="709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3D202C" w:rsidRPr="00FE30F1" w:rsidRDefault="003D202C" w:rsidP="003D202C">
            <w:pPr>
              <w:shd w:val="clear" w:color="auto" w:fill="FFFFFF"/>
              <w:spacing w:line="240" w:lineRule="exact"/>
              <w:ind w:firstLine="709"/>
              <w:jc w:val="center"/>
              <w:rPr>
                <w:rFonts w:ascii="Arial" w:hAnsi="Arial" w:cs="Arial"/>
                <w:b/>
                <w:lang w:eastAsia="en-US"/>
              </w:rPr>
            </w:pPr>
            <w:r w:rsidRPr="00FE30F1">
              <w:rPr>
                <w:rFonts w:ascii="Arial" w:hAnsi="Arial" w:cs="Arial"/>
                <w:b/>
                <w:lang w:eastAsia="en-US"/>
              </w:rPr>
              <w:lastRenderedPageBreak/>
              <w:t>4</w:t>
            </w:r>
            <w:r w:rsidR="00ED06AF" w:rsidRPr="00FE30F1">
              <w:rPr>
                <w:rFonts w:ascii="Arial" w:hAnsi="Arial" w:cs="Arial"/>
                <w:b/>
                <w:lang w:eastAsia="en-US"/>
              </w:rPr>
              <w:t xml:space="preserve">. </w:t>
            </w:r>
            <w:r w:rsidR="00ED06AF" w:rsidRPr="00FE30F1">
              <w:rPr>
                <w:rFonts w:ascii="Arial" w:hAnsi="Arial" w:cs="Arial"/>
                <w:b/>
                <w:bCs/>
                <w:lang w:eastAsia="en-US"/>
              </w:rPr>
              <w:t>Заключительные положения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Arial" w:hAnsi="Arial" w:cs="Arial"/>
              </w:rPr>
            </w:pPr>
            <w:r w:rsidRPr="00FE30F1">
              <w:rPr>
                <w:rFonts w:ascii="Arial" w:hAnsi="Arial" w:cs="Arial"/>
                <w:lang w:eastAsia="en-US"/>
              </w:rPr>
              <w:t xml:space="preserve">4.1. Положения об </w:t>
            </w:r>
            <w:r w:rsidRPr="00FE30F1">
              <w:rPr>
                <w:rFonts w:ascii="Arial" w:hAnsi="Arial" w:cs="Arial"/>
                <w:bCs/>
                <w:lang w:eastAsia="en-US"/>
              </w:rPr>
              <w:t xml:space="preserve">ответственности за нарушение условий соглашения о защите и поощрении капиталовложений установлены статьей 12 </w:t>
            </w:r>
            <w:r w:rsidRPr="00FE30F1">
              <w:rPr>
                <w:rFonts w:ascii="Arial" w:hAnsi="Arial" w:cs="Arial"/>
                <w:lang w:eastAsia="en-US"/>
              </w:rPr>
              <w:t>Федерального закона</w:t>
            </w:r>
            <w:r w:rsidRPr="00FE30F1">
              <w:rPr>
                <w:rFonts w:ascii="Arial" w:hAnsi="Arial" w:cs="Arial"/>
              </w:rPr>
              <w:t>.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Arial" w:hAnsi="Arial" w:cs="Arial"/>
              </w:rPr>
            </w:pPr>
            <w:r w:rsidRPr="00FE30F1">
              <w:rPr>
                <w:rFonts w:ascii="Arial" w:hAnsi="Arial" w:cs="Arial"/>
              </w:rPr>
              <w:t>4.2. Порядок</w:t>
            </w:r>
            <w:r w:rsidRPr="00FE30F1">
              <w:rPr>
                <w:rFonts w:ascii="Arial" w:hAnsi="Arial" w:cs="Arial"/>
                <w:bCs/>
                <w:lang w:eastAsia="en-US"/>
              </w:rPr>
              <w:t xml:space="preserve"> рассмотрения споров по соглашению о защите и поощрении капиталовложений установлен статьей 13 </w:t>
            </w:r>
            <w:r w:rsidRPr="00FE30F1">
              <w:rPr>
                <w:rFonts w:ascii="Arial" w:hAnsi="Arial" w:cs="Arial"/>
                <w:lang w:eastAsia="en-US"/>
              </w:rPr>
              <w:t>Федерального закона</w:t>
            </w:r>
            <w:r w:rsidRPr="00FE30F1">
              <w:rPr>
                <w:rFonts w:ascii="Arial" w:hAnsi="Arial" w:cs="Arial"/>
              </w:rPr>
              <w:t>.</w:t>
            </w:r>
          </w:p>
          <w:p w:rsidR="003D202C" w:rsidRPr="00FE30F1" w:rsidRDefault="003D202C" w:rsidP="003D20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Arial" w:hAnsi="Arial" w:cs="Arial"/>
                <w:bCs/>
                <w:lang w:eastAsia="en-US"/>
              </w:rPr>
            </w:pPr>
            <w:r w:rsidRPr="00FE30F1">
              <w:rPr>
                <w:rFonts w:ascii="Arial" w:hAnsi="Arial" w:cs="Arial"/>
              </w:rPr>
              <w:t xml:space="preserve">4.3. Положения, касающиеся связанных договоров, определены статьей 14 </w:t>
            </w:r>
            <w:r w:rsidRPr="00FE30F1">
              <w:rPr>
                <w:rFonts w:ascii="Arial" w:hAnsi="Arial" w:cs="Arial"/>
                <w:lang w:eastAsia="en-US"/>
              </w:rPr>
              <w:t>Федерального закона</w:t>
            </w:r>
            <w:r w:rsidRPr="00FE30F1">
              <w:rPr>
                <w:rFonts w:ascii="Arial" w:hAnsi="Arial" w:cs="Arial"/>
              </w:rPr>
              <w:t>.</w:t>
            </w:r>
          </w:p>
          <w:p w:rsidR="003D202C" w:rsidRPr="00FE30F1" w:rsidRDefault="003D202C" w:rsidP="00353307">
            <w:pPr>
              <w:keepNext/>
              <w:suppressAutoHyphens/>
              <w:jc w:val="both"/>
              <w:rPr>
                <w:rFonts w:ascii="Arial" w:hAnsi="Arial" w:cs="Arial"/>
              </w:rPr>
            </w:pPr>
          </w:p>
          <w:p w:rsidR="00DC2929" w:rsidRPr="00FE30F1" w:rsidRDefault="00DC2929" w:rsidP="00E96B89">
            <w:pPr>
              <w:keepNext/>
              <w:suppressAutoHyphens/>
              <w:ind w:firstLine="720"/>
              <w:jc w:val="both"/>
              <w:rPr>
                <w:rFonts w:ascii="Arial" w:hAnsi="Arial" w:cs="Arial"/>
              </w:rPr>
            </w:pPr>
          </w:p>
          <w:p w:rsidR="00DC2929" w:rsidRPr="00FE30F1" w:rsidRDefault="00DC2929" w:rsidP="00E96B89">
            <w:pPr>
              <w:keepNext/>
              <w:suppressAutoHyphens/>
              <w:ind w:firstLine="720"/>
              <w:jc w:val="both"/>
              <w:rPr>
                <w:rFonts w:ascii="Arial" w:hAnsi="Arial" w:cs="Arial"/>
              </w:rPr>
            </w:pPr>
          </w:p>
          <w:p w:rsidR="00DC2929" w:rsidRPr="00FE30F1" w:rsidRDefault="00DC2929" w:rsidP="00E96B89">
            <w:pPr>
              <w:keepNext/>
              <w:suppressAutoHyphens/>
              <w:ind w:firstLine="720"/>
              <w:jc w:val="both"/>
              <w:rPr>
                <w:rFonts w:ascii="Arial" w:hAnsi="Arial" w:cs="Arial"/>
              </w:rPr>
            </w:pPr>
          </w:p>
          <w:p w:rsidR="00DC2929" w:rsidRPr="00FE30F1" w:rsidRDefault="00DC2929" w:rsidP="00E96B89">
            <w:pPr>
              <w:keepNext/>
              <w:suppressAutoHyphens/>
              <w:ind w:firstLine="720"/>
              <w:jc w:val="both"/>
              <w:rPr>
                <w:rFonts w:ascii="Arial" w:hAnsi="Arial" w:cs="Arial"/>
              </w:rPr>
            </w:pPr>
          </w:p>
        </w:tc>
      </w:tr>
      <w:tr w:rsidR="0091003B" w:rsidRPr="00FE30F1" w:rsidTr="00E96B89">
        <w:trPr>
          <w:trHeight w:val="1085"/>
        </w:trPr>
        <w:tc>
          <w:tcPr>
            <w:tcW w:w="9828" w:type="dxa"/>
          </w:tcPr>
          <w:p w:rsidR="0091003B" w:rsidRPr="00FE30F1" w:rsidRDefault="0091003B" w:rsidP="00311B03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</w:tbl>
    <w:p w:rsidR="00080880" w:rsidRPr="00FE30F1" w:rsidRDefault="00080880">
      <w:pPr>
        <w:rPr>
          <w:rFonts w:ascii="Arial" w:hAnsi="Arial" w:cs="Arial"/>
        </w:rPr>
      </w:pPr>
    </w:p>
    <w:sectPr w:rsidR="00080880" w:rsidRPr="00FE30F1" w:rsidSect="00954BC6">
      <w:footerReference w:type="default" r:id="rId32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49" w:rsidRDefault="006C2349" w:rsidP="00810D98">
      <w:r>
        <w:separator/>
      </w:r>
    </w:p>
  </w:endnote>
  <w:endnote w:type="continuationSeparator" w:id="0">
    <w:p w:rsidR="006C2349" w:rsidRDefault="006C2349" w:rsidP="0081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BC6" w:rsidRDefault="00954BC6">
    <w:pPr>
      <w:pStyle w:val="a8"/>
      <w:jc w:val="center"/>
    </w:pPr>
  </w:p>
  <w:p w:rsidR="00954BC6" w:rsidRDefault="00954B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49" w:rsidRDefault="006C2349" w:rsidP="00810D98">
      <w:r>
        <w:separator/>
      </w:r>
    </w:p>
  </w:footnote>
  <w:footnote w:type="continuationSeparator" w:id="0">
    <w:p w:rsidR="006C2349" w:rsidRDefault="006C2349" w:rsidP="00810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C1C37"/>
    <w:multiLevelType w:val="multilevel"/>
    <w:tmpl w:val="4ED83176"/>
    <w:lvl w:ilvl="0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29"/>
    <w:rsid w:val="00066C90"/>
    <w:rsid w:val="00080880"/>
    <w:rsid w:val="000837B8"/>
    <w:rsid w:val="000C11FD"/>
    <w:rsid w:val="000D4154"/>
    <w:rsid w:val="000F7646"/>
    <w:rsid w:val="00125023"/>
    <w:rsid w:val="00142DD1"/>
    <w:rsid w:val="0019317C"/>
    <w:rsid w:val="001C664B"/>
    <w:rsid w:val="001C7E6E"/>
    <w:rsid w:val="00201853"/>
    <w:rsid w:val="00311B03"/>
    <w:rsid w:val="00313914"/>
    <w:rsid w:val="00353307"/>
    <w:rsid w:val="00362B06"/>
    <w:rsid w:val="00370393"/>
    <w:rsid w:val="00372B4C"/>
    <w:rsid w:val="003A3267"/>
    <w:rsid w:val="003D202C"/>
    <w:rsid w:val="003D7795"/>
    <w:rsid w:val="003E4696"/>
    <w:rsid w:val="00452C40"/>
    <w:rsid w:val="004837D6"/>
    <w:rsid w:val="00495932"/>
    <w:rsid w:val="004B32C5"/>
    <w:rsid w:val="004C4BEC"/>
    <w:rsid w:val="00562702"/>
    <w:rsid w:val="0059625B"/>
    <w:rsid w:val="005B7388"/>
    <w:rsid w:val="005E0C0B"/>
    <w:rsid w:val="006C2349"/>
    <w:rsid w:val="00772F9E"/>
    <w:rsid w:val="007D33E5"/>
    <w:rsid w:val="00810D98"/>
    <w:rsid w:val="0091003B"/>
    <w:rsid w:val="00953301"/>
    <w:rsid w:val="00954BC6"/>
    <w:rsid w:val="009A2346"/>
    <w:rsid w:val="009D5800"/>
    <w:rsid w:val="00A56EF5"/>
    <w:rsid w:val="00AA6EEE"/>
    <w:rsid w:val="00AB2F02"/>
    <w:rsid w:val="00AD1692"/>
    <w:rsid w:val="00AE2744"/>
    <w:rsid w:val="00AE6CB2"/>
    <w:rsid w:val="00B31A4E"/>
    <w:rsid w:val="00C44942"/>
    <w:rsid w:val="00D67D98"/>
    <w:rsid w:val="00DB4C7F"/>
    <w:rsid w:val="00DC2929"/>
    <w:rsid w:val="00DF610B"/>
    <w:rsid w:val="00E21A0A"/>
    <w:rsid w:val="00E353F2"/>
    <w:rsid w:val="00E35DE9"/>
    <w:rsid w:val="00E672D7"/>
    <w:rsid w:val="00E75317"/>
    <w:rsid w:val="00ED06AF"/>
    <w:rsid w:val="00F07340"/>
    <w:rsid w:val="00F13732"/>
    <w:rsid w:val="00F61644"/>
    <w:rsid w:val="00F868F6"/>
    <w:rsid w:val="00FE1948"/>
    <w:rsid w:val="00FE30F1"/>
    <w:rsid w:val="00FF2974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9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9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185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0D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0D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0D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0D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9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9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185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0D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0D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0D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0D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3C7D9AE1D39ACD329885FD07C643A747021467F57A478AC060E7BD1DFE44DDFE75D728CA14D99F8FE466D104C79BBDFCB03B771549888F3m3tCI" TargetMode="External"/><Relationship Id="rId18" Type="http://schemas.openxmlformats.org/officeDocument/2006/relationships/hyperlink" Target="consultantplus://offline/ref=84E8A887291C82E267D3FE4021D0A8E87B80B7D50535CCC43EA368C02E1CDB2943DBA752EA76B4964C0EA2BE749DB8B849D436D5009E2321G623I" TargetMode="External"/><Relationship Id="rId26" Type="http://schemas.openxmlformats.org/officeDocument/2006/relationships/hyperlink" Target="consultantplus://offline/ref=84E8A887291C82E267D3FE4021D0A8E87B80B7D50535CCC43EA368C02E1CDB2943DBA752EA76B497460EA2BE749DB8B849D436D5009E2321G623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4E8A887291C82E267D3FE4021D0A8E87B80B7D50535CCC43EA368C02E1CDB2943DBA752EA76B4964C0EA2BE749DB8B849D436D5009E2321G623I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616D3723430D8087529E01D0825B64FB4DD77CFD981B2263D49EA8DBC88F469FEE6E1196E81ABF2E2607E37C81C6138DA7CCD23WAiCI" TargetMode="External"/><Relationship Id="rId17" Type="http://schemas.openxmlformats.org/officeDocument/2006/relationships/hyperlink" Target="consultantplus://offline/ref=84E8A887291C82E267D3FE4021D0A8E87B80B7D50535CCC43EA368C02E1CDB2943DBA752EA76B492410EA2BE749DB8B849D436D5009E2321G623I" TargetMode="External"/><Relationship Id="rId25" Type="http://schemas.openxmlformats.org/officeDocument/2006/relationships/hyperlink" Target="consultantplus://offline/ref=84E8A887291C82E267D3FE4021D0A8E87B80B7D50535CCC43EA368C02E1CDB2943DBA752EA76B497450EA2BE749DB8B849D436D5009E2321G623I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E8A887291C82E267D3FE4021D0A8E87B80B7D50535CCC43EA368C02E1CDB2943DBA752EA76B699410EA2BE749DB8B849D436D5009E2321G623I" TargetMode="External"/><Relationship Id="rId20" Type="http://schemas.openxmlformats.org/officeDocument/2006/relationships/hyperlink" Target="consultantplus://offline/ref=84E8A887291C82E267D3FE4021D0A8E87B80B7D50535CCC43EA368C02E1CDB2943DBA752EA76B492410EA2BE749DB8B849D436D5009E2321G623I" TargetMode="External"/><Relationship Id="rId29" Type="http://schemas.openxmlformats.org/officeDocument/2006/relationships/hyperlink" Target="consultantplus://offline/ref=84E8A887291C82E267D3FE4021D0A8E87B80B7D50535CCC43EA368C02E1CDB2943DBA752EA76B496410EA2BE749DB8B849D436D5009E2321G623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616D3723430D8087529E01D0825B64FB5D77EC4D885B2263D49EA8DBC88F469FEE6E11F6F8AFFA2A23E276685576C3FCD60CD26B2D2EF2AW5iFI" TargetMode="External"/><Relationship Id="rId24" Type="http://schemas.openxmlformats.org/officeDocument/2006/relationships/hyperlink" Target="consultantplus://offline/ref=84E8A887291C82E267D3FE4021D0A8E87B80B7D50535CCC43EA368C02E1CDB2943DBA752EA76B492420EA2BE749DB8B849D436D5009E2321G623I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E8A887291C82E267D3FE4021D0A8E87B80B7D50535CCC43EA368C02E1CDB2943DBA752EA76B795430EA2BE749DB8B849D436D5009E2321G623I" TargetMode="External"/><Relationship Id="rId23" Type="http://schemas.openxmlformats.org/officeDocument/2006/relationships/hyperlink" Target="consultantplus://offline/ref=84E8A887291C82E267D3FE4021D0A8E87B80B7D50535CCC43EA368C02E1CDB2943DBA752EA76B497440EA2BE749DB8B849D436D5009E2321G623I" TargetMode="External"/><Relationship Id="rId28" Type="http://schemas.openxmlformats.org/officeDocument/2006/relationships/hyperlink" Target="consultantplus://offline/ref=84E8A887291C82E267D3FE4021D0A8E87B80B7D50535CCC43EA368C02E1CDB2943DBA752EA76B496400EA2BE749DB8B849D436D5009E2321G623I" TargetMode="External"/><Relationship Id="rId10" Type="http://schemas.openxmlformats.org/officeDocument/2006/relationships/hyperlink" Target="consultantplus://offline/ref=1569DE74B8746FB1E3C3E11CA24B1F0335D7DA64C18F81FFEB0FF25B0920F76BA98A1E72C0095C186D24815512FAcBI" TargetMode="External"/><Relationship Id="rId19" Type="http://schemas.openxmlformats.org/officeDocument/2006/relationships/hyperlink" Target="consultantplus://offline/ref=84E8A887291C82E267D3FE4021D0A8E87B80B7D50535CCC43EA368C02E1CDB2943DBA752EA76B790430EA2BE749DB8B849D436D5009E2321G623I" TargetMode="External"/><Relationship Id="rId31" Type="http://schemas.openxmlformats.org/officeDocument/2006/relationships/hyperlink" Target="consultantplus://offline/ref=84E8A887291C82E267D3FE4021D0A8E87B81BAD30836CCC43EA368C02E1CDB2943DBA752EA77B691470EA2BE749DB8B849D436D5009E2321G623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3C7D9AE1D39ACD329885FD07C643A747021467F57A478AC060E7BD1DFE44DDFE75D728CA14D99FCF3466D104C79BBDFCB03B771549888F3m3tCI" TargetMode="External"/><Relationship Id="rId22" Type="http://schemas.openxmlformats.org/officeDocument/2006/relationships/hyperlink" Target="consultantplus://offline/ref=84E8A887291C82E267D3FE4021D0A8E87B80B7D50535CCC43EA368C02E1CDB2943DBA752EA76B4944D0EA2BE749DB8B849D436D5009E2321G623I" TargetMode="External"/><Relationship Id="rId27" Type="http://schemas.openxmlformats.org/officeDocument/2006/relationships/hyperlink" Target="consultantplus://offline/ref=84E8A887291C82E267D3FE4021D0A8E87B80B7D50535CCC43EA368C02E1CDB2943DBA752EA76B497460EA2BE749DB8B849D436D5009E2321G623I" TargetMode="External"/><Relationship Id="rId30" Type="http://schemas.openxmlformats.org/officeDocument/2006/relationships/hyperlink" Target="consultantplus://offline/ref=84E8A887291C82E267D3FE4021D0A8E87B80B7D50535CCC43EA368C02E1CDB2943DBA752EA76B497460EA2BE749DB8B849D436D5009E2321G62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A58B6-6098-4A24-A962-DE325E61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5290</Words>
  <Characters>30156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PC-114</cp:lastModifiedBy>
  <cp:revision>25</cp:revision>
  <cp:lastPrinted>2024-10-15T05:07:00Z</cp:lastPrinted>
  <dcterms:created xsi:type="dcterms:W3CDTF">2021-02-01T09:04:00Z</dcterms:created>
  <dcterms:modified xsi:type="dcterms:W3CDTF">2024-11-28T03:27:00Z</dcterms:modified>
</cp:coreProperties>
</file>