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58A94" w14:textId="6C444DF2" w:rsidR="00A84926" w:rsidRPr="0009516B" w:rsidRDefault="00793E0D" w:rsidP="0009516B">
      <w:pPr>
        <w:pStyle w:val="1"/>
      </w:pPr>
      <w:r>
        <w:t xml:space="preserve"> </w:t>
      </w:r>
    </w:p>
    <w:p w14:paraId="2A6C1760" w14:textId="0FC98CED" w:rsidR="00A84926" w:rsidRDefault="00A84926" w:rsidP="00AF4B2B">
      <w:pPr>
        <w:rPr>
          <w:sz w:val="20"/>
          <w:szCs w:val="20"/>
        </w:rPr>
      </w:pPr>
    </w:p>
    <w:p w14:paraId="5A1FCB5A" w14:textId="288F12DD" w:rsidR="00B531FC" w:rsidRPr="00AF4B2B" w:rsidRDefault="00B531FC" w:rsidP="00AF4B2B">
      <w:pPr>
        <w:rPr>
          <w:sz w:val="20"/>
          <w:szCs w:val="20"/>
        </w:rPr>
      </w:pPr>
    </w:p>
    <w:p w14:paraId="10C91C35" w14:textId="77777777" w:rsidR="003D2057" w:rsidRPr="00F73550" w:rsidRDefault="003D2057" w:rsidP="00F73550">
      <w:pPr>
        <w:shd w:val="clear" w:color="auto" w:fill="FFFFFF"/>
        <w:ind w:right="22"/>
        <w:rPr>
          <w:sz w:val="8"/>
          <w:szCs w:val="8"/>
        </w:rPr>
      </w:pPr>
    </w:p>
    <w:p w14:paraId="0E4BCEEF" w14:textId="77777777" w:rsidR="00F73550" w:rsidRPr="00F73550" w:rsidRDefault="00F73550" w:rsidP="00F73550">
      <w:pPr>
        <w:shd w:val="clear" w:color="auto" w:fill="FFFFFF"/>
        <w:ind w:right="22"/>
        <w:rPr>
          <w:sz w:val="8"/>
          <w:szCs w:val="8"/>
        </w:rPr>
      </w:pPr>
      <w:r w:rsidRPr="00F73550">
        <w:rPr>
          <w:noProof/>
        </w:rPr>
        <w:drawing>
          <wp:anchor distT="0" distB="0" distL="114300" distR="114300" simplePos="0" relativeHeight="251659264" behindDoc="0" locked="0" layoutInCell="1" allowOverlap="1" wp14:anchorId="0B4C4B97" wp14:editId="08FC90DD">
            <wp:simplePos x="0" y="0"/>
            <wp:positionH relativeFrom="column">
              <wp:posOffset>2667000</wp:posOffset>
            </wp:positionH>
            <wp:positionV relativeFrom="paragraph">
              <wp:posOffset>0</wp:posOffset>
            </wp:positionV>
            <wp:extent cx="581025" cy="671195"/>
            <wp:effectExtent l="0" t="0" r="952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71195"/>
                    </a:xfrm>
                    <a:prstGeom prst="rect">
                      <a:avLst/>
                    </a:prstGeom>
                    <a:noFill/>
                  </pic:spPr>
                </pic:pic>
              </a:graphicData>
            </a:graphic>
            <wp14:sizeRelH relativeFrom="page">
              <wp14:pctWidth>0</wp14:pctWidth>
            </wp14:sizeRelH>
            <wp14:sizeRelV relativeFrom="page">
              <wp14:pctHeight>0</wp14:pctHeight>
            </wp14:sizeRelV>
          </wp:anchor>
        </w:drawing>
      </w:r>
      <w:r w:rsidRPr="00F73550">
        <w:rPr>
          <w:sz w:val="8"/>
          <w:szCs w:val="8"/>
        </w:rPr>
        <w:br w:type="textWrapping" w:clear="all"/>
      </w:r>
    </w:p>
    <w:p w14:paraId="0D4E6AB6" w14:textId="77777777" w:rsidR="00F73550" w:rsidRPr="00F73550" w:rsidRDefault="00F73550" w:rsidP="00F73550">
      <w:pPr>
        <w:shd w:val="clear" w:color="auto" w:fill="FFFFFF"/>
        <w:ind w:right="22"/>
        <w:rPr>
          <w:sz w:val="8"/>
          <w:szCs w:val="8"/>
        </w:rPr>
      </w:pPr>
    </w:p>
    <w:p w14:paraId="14609153" w14:textId="77777777" w:rsidR="00F73550" w:rsidRPr="00F73550" w:rsidRDefault="00F73550" w:rsidP="00F73550">
      <w:pPr>
        <w:shd w:val="clear" w:color="auto" w:fill="FFFFFF"/>
        <w:ind w:right="22"/>
        <w:rPr>
          <w:sz w:val="8"/>
          <w:szCs w:val="8"/>
        </w:rPr>
      </w:pPr>
    </w:p>
    <w:p w14:paraId="57B3E263" w14:textId="77777777" w:rsidR="00F73550" w:rsidRPr="00F73550" w:rsidRDefault="00F73550" w:rsidP="00F73550">
      <w:pPr>
        <w:shd w:val="clear" w:color="auto" w:fill="FFFFFF"/>
        <w:ind w:right="22"/>
        <w:rPr>
          <w:sz w:val="8"/>
          <w:szCs w:val="8"/>
        </w:rPr>
      </w:pPr>
    </w:p>
    <w:p w14:paraId="2B00C383" w14:textId="77777777" w:rsidR="00F73550" w:rsidRPr="0009516B" w:rsidRDefault="00F73550" w:rsidP="00F73550">
      <w:pPr>
        <w:shd w:val="clear" w:color="auto" w:fill="FFFFFF"/>
        <w:jc w:val="center"/>
        <w:rPr>
          <w:rFonts w:ascii="Arial" w:hAnsi="Arial" w:cs="Arial"/>
          <w:b/>
          <w:bCs/>
        </w:rPr>
      </w:pPr>
      <w:r w:rsidRPr="0009516B">
        <w:rPr>
          <w:rFonts w:ascii="Arial" w:hAnsi="Arial" w:cs="Arial"/>
          <w:b/>
          <w:bCs/>
        </w:rPr>
        <w:t>КРАСНОЯРСКИЙ КРАЙ</w:t>
      </w:r>
    </w:p>
    <w:p w14:paraId="5759405F" w14:textId="77777777" w:rsidR="00F73550" w:rsidRPr="0009516B" w:rsidRDefault="00F73550" w:rsidP="00F73550">
      <w:pPr>
        <w:shd w:val="clear" w:color="auto" w:fill="FFFFFF"/>
        <w:jc w:val="center"/>
        <w:rPr>
          <w:rFonts w:ascii="Arial" w:hAnsi="Arial" w:cs="Arial"/>
          <w:b/>
          <w:bCs/>
        </w:rPr>
      </w:pPr>
      <w:r w:rsidRPr="0009516B">
        <w:rPr>
          <w:rFonts w:ascii="Arial" w:hAnsi="Arial" w:cs="Arial"/>
          <w:b/>
          <w:bCs/>
        </w:rPr>
        <w:t>АДМИНИСТРАЦИЯ БОЛЬШЕУЛУЙСКОГО РАЙОНА</w:t>
      </w:r>
    </w:p>
    <w:p w14:paraId="160756CE" w14:textId="77777777" w:rsidR="00F73550" w:rsidRPr="0009516B" w:rsidRDefault="00F73550" w:rsidP="00F73550">
      <w:pPr>
        <w:shd w:val="clear" w:color="auto" w:fill="FFFFFF"/>
        <w:jc w:val="center"/>
        <w:rPr>
          <w:rFonts w:ascii="Arial" w:hAnsi="Arial" w:cs="Arial"/>
          <w:b/>
          <w:bCs/>
        </w:rPr>
      </w:pPr>
    </w:p>
    <w:p w14:paraId="3299CB98" w14:textId="77777777" w:rsidR="003D2057" w:rsidRPr="0009516B" w:rsidRDefault="00F73550" w:rsidP="00F73550">
      <w:pPr>
        <w:shd w:val="clear" w:color="auto" w:fill="FFFFFF"/>
        <w:jc w:val="center"/>
        <w:rPr>
          <w:rFonts w:ascii="Arial" w:hAnsi="Arial" w:cs="Arial"/>
          <w:b/>
          <w:bCs/>
        </w:rPr>
      </w:pPr>
      <w:r w:rsidRPr="0009516B">
        <w:rPr>
          <w:rFonts w:ascii="Arial" w:hAnsi="Arial" w:cs="Arial"/>
          <w:b/>
          <w:bCs/>
        </w:rPr>
        <w:t>ПОСТАНОВЛЕНИЕ</w:t>
      </w:r>
      <w:r w:rsidR="003D2057" w:rsidRPr="0009516B">
        <w:rPr>
          <w:rFonts w:ascii="Arial" w:hAnsi="Arial" w:cs="Arial"/>
          <w:b/>
          <w:bCs/>
        </w:rPr>
        <w:t xml:space="preserve"> </w:t>
      </w:r>
    </w:p>
    <w:p w14:paraId="512446E2" w14:textId="0203F671" w:rsidR="00F73550" w:rsidRPr="0009516B" w:rsidRDefault="0009516B" w:rsidP="00F73550">
      <w:pPr>
        <w:shd w:val="clear" w:color="auto" w:fill="FFFFFF"/>
        <w:tabs>
          <w:tab w:val="left" w:pos="8580"/>
        </w:tabs>
        <w:spacing w:before="227"/>
        <w:rPr>
          <w:rFonts w:ascii="Arial" w:hAnsi="Arial" w:cs="Arial"/>
        </w:rPr>
      </w:pPr>
      <w:r w:rsidRPr="0009516B">
        <w:rPr>
          <w:rFonts w:ascii="Arial" w:hAnsi="Arial" w:cs="Arial"/>
        </w:rPr>
        <w:t>14.01.2025                                          с. Большой Улуй                                                           № 01-п</w:t>
      </w:r>
    </w:p>
    <w:tbl>
      <w:tblPr>
        <w:tblW w:w="5353" w:type="dxa"/>
        <w:tblLook w:val="01E0" w:firstRow="1" w:lastRow="1" w:firstColumn="1" w:lastColumn="1" w:noHBand="0" w:noVBand="0"/>
      </w:tblPr>
      <w:tblGrid>
        <w:gridCol w:w="5353"/>
      </w:tblGrid>
      <w:tr w:rsidR="00F73550" w:rsidRPr="0009516B" w14:paraId="63228FD6" w14:textId="77777777" w:rsidTr="00F73550">
        <w:trPr>
          <w:trHeight w:val="434"/>
        </w:trPr>
        <w:tc>
          <w:tcPr>
            <w:tcW w:w="5353" w:type="dxa"/>
          </w:tcPr>
          <w:p w14:paraId="77C01C92" w14:textId="77777777" w:rsidR="00F73550" w:rsidRPr="0009516B" w:rsidRDefault="00F73550" w:rsidP="00F73550">
            <w:pPr>
              <w:tabs>
                <w:tab w:val="left" w:pos="0"/>
                <w:tab w:val="left" w:pos="720"/>
              </w:tabs>
              <w:spacing w:after="200" w:line="240" w:lineRule="atLeast"/>
              <w:jc w:val="both"/>
              <w:rPr>
                <w:rFonts w:ascii="Arial" w:hAnsi="Arial" w:cs="Arial"/>
              </w:rPr>
            </w:pPr>
            <w:r w:rsidRPr="0009516B">
              <w:rPr>
                <w:rFonts w:ascii="Arial" w:hAnsi="Arial" w:cs="Arial"/>
              </w:rPr>
              <w:t xml:space="preserve">О внесении изменений в Постановление Администрации    </w:t>
            </w:r>
            <w:proofErr w:type="spellStart"/>
            <w:r w:rsidRPr="0009516B">
              <w:rPr>
                <w:rFonts w:ascii="Arial" w:hAnsi="Arial" w:cs="Arial"/>
              </w:rPr>
              <w:t>Большеулуйского</w:t>
            </w:r>
            <w:proofErr w:type="spellEnd"/>
            <w:r w:rsidRPr="0009516B">
              <w:rPr>
                <w:rFonts w:ascii="Arial" w:hAnsi="Arial" w:cs="Arial"/>
              </w:rPr>
              <w:t xml:space="preserve"> района   от 29.12.2014 № 337-п «Об утверждении Положения об оплате труда работников муниципального бюджетного учреждения культуры «Больше</w:t>
            </w:r>
            <w:r w:rsidR="003D2057" w:rsidRPr="0009516B">
              <w:rPr>
                <w:rFonts w:ascii="Arial" w:hAnsi="Arial" w:cs="Arial"/>
              </w:rPr>
              <w:t>улуйский районный Дом культуры»</w:t>
            </w:r>
          </w:p>
          <w:p w14:paraId="20151064" w14:textId="77777777" w:rsidR="00F73550" w:rsidRPr="0009516B" w:rsidRDefault="00F73550" w:rsidP="00F73550">
            <w:pPr>
              <w:tabs>
                <w:tab w:val="left" w:pos="0"/>
                <w:tab w:val="left" w:pos="720"/>
              </w:tabs>
              <w:spacing w:after="200" w:line="240" w:lineRule="atLeast"/>
              <w:jc w:val="both"/>
              <w:rPr>
                <w:rFonts w:ascii="Arial" w:hAnsi="Arial" w:cs="Arial"/>
              </w:rPr>
            </w:pPr>
          </w:p>
        </w:tc>
      </w:tr>
    </w:tbl>
    <w:p w14:paraId="3FF4F7D5" w14:textId="3774B63D" w:rsidR="00F73550" w:rsidRPr="0009516B" w:rsidRDefault="00F73550" w:rsidP="00C53C18">
      <w:pPr>
        <w:jc w:val="both"/>
        <w:rPr>
          <w:rFonts w:ascii="Arial" w:hAnsi="Arial" w:cs="Arial"/>
        </w:rPr>
      </w:pPr>
      <w:r w:rsidRPr="0009516B">
        <w:rPr>
          <w:rFonts w:ascii="Arial" w:hAnsi="Arial" w:cs="Arial"/>
        </w:rPr>
        <w:t xml:space="preserve">         В соответствии с </w:t>
      </w:r>
      <w:r w:rsidR="00E50278" w:rsidRPr="0009516B">
        <w:rPr>
          <w:rFonts w:ascii="Arial" w:hAnsi="Arial" w:cs="Arial"/>
        </w:rPr>
        <w:t>Постановлени</w:t>
      </w:r>
      <w:r w:rsidR="0071264A" w:rsidRPr="0009516B">
        <w:rPr>
          <w:rFonts w:ascii="Arial" w:hAnsi="Arial" w:cs="Arial"/>
        </w:rPr>
        <w:t>ем</w:t>
      </w:r>
      <w:r w:rsidR="00E50278" w:rsidRPr="0009516B">
        <w:rPr>
          <w:rFonts w:ascii="Arial" w:hAnsi="Arial" w:cs="Arial"/>
        </w:rPr>
        <w:t xml:space="preserve"> Администрации </w:t>
      </w:r>
      <w:proofErr w:type="spellStart"/>
      <w:r w:rsidR="00E50278" w:rsidRPr="0009516B">
        <w:rPr>
          <w:rFonts w:ascii="Arial" w:hAnsi="Arial" w:cs="Arial"/>
        </w:rPr>
        <w:t>Большеулуйского</w:t>
      </w:r>
      <w:proofErr w:type="spellEnd"/>
      <w:r w:rsidR="00E50278" w:rsidRPr="0009516B">
        <w:rPr>
          <w:rFonts w:ascii="Arial" w:hAnsi="Arial" w:cs="Arial"/>
        </w:rPr>
        <w:t xml:space="preserve"> района от </w:t>
      </w:r>
      <w:r w:rsidR="0071264A" w:rsidRPr="0009516B">
        <w:rPr>
          <w:rFonts w:ascii="Arial" w:hAnsi="Arial" w:cs="Arial"/>
        </w:rPr>
        <w:t>2</w:t>
      </w:r>
      <w:r w:rsidR="00EF085E" w:rsidRPr="0009516B">
        <w:rPr>
          <w:rFonts w:ascii="Arial" w:hAnsi="Arial" w:cs="Arial"/>
        </w:rPr>
        <w:t>4</w:t>
      </w:r>
      <w:r w:rsidR="0071264A" w:rsidRPr="0009516B">
        <w:rPr>
          <w:rFonts w:ascii="Arial" w:hAnsi="Arial" w:cs="Arial"/>
        </w:rPr>
        <w:t>.12</w:t>
      </w:r>
      <w:r w:rsidR="00E50278" w:rsidRPr="0009516B">
        <w:rPr>
          <w:rFonts w:ascii="Arial" w:hAnsi="Arial" w:cs="Arial"/>
        </w:rPr>
        <w:t>.20</w:t>
      </w:r>
      <w:r w:rsidR="0071264A" w:rsidRPr="0009516B">
        <w:rPr>
          <w:rFonts w:ascii="Arial" w:hAnsi="Arial" w:cs="Arial"/>
        </w:rPr>
        <w:t>2</w:t>
      </w:r>
      <w:r w:rsidR="00EF085E" w:rsidRPr="0009516B">
        <w:rPr>
          <w:rFonts w:ascii="Arial" w:hAnsi="Arial" w:cs="Arial"/>
        </w:rPr>
        <w:t>4</w:t>
      </w:r>
      <w:r w:rsidR="00E50278" w:rsidRPr="0009516B">
        <w:rPr>
          <w:rFonts w:ascii="Arial" w:hAnsi="Arial" w:cs="Arial"/>
        </w:rPr>
        <w:t xml:space="preserve"> № </w:t>
      </w:r>
      <w:r w:rsidR="0071264A" w:rsidRPr="0009516B">
        <w:rPr>
          <w:rFonts w:ascii="Arial" w:hAnsi="Arial" w:cs="Arial"/>
        </w:rPr>
        <w:t>2</w:t>
      </w:r>
      <w:r w:rsidR="00EF085E" w:rsidRPr="0009516B">
        <w:rPr>
          <w:rFonts w:ascii="Arial" w:hAnsi="Arial" w:cs="Arial"/>
        </w:rPr>
        <w:t>25</w:t>
      </w:r>
      <w:r w:rsidR="00E50278" w:rsidRPr="0009516B">
        <w:rPr>
          <w:rFonts w:ascii="Arial" w:hAnsi="Arial" w:cs="Arial"/>
        </w:rPr>
        <w:t xml:space="preserve">-п «О внесении изменений в приложение к постановлению Администрации </w:t>
      </w:r>
      <w:proofErr w:type="spellStart"/>
      <w:r w:rsidR="00E50278" w:rsidRPr="0009516B">
        <w:rPr>
          <w:rFonts w:ascii="Arial" w:hAnsi="Arial" w:cs="Arial"/>
        </w:rPr>
        <w:t>Большеулуйского</w:t>
      </w:r>
      <w:proofErr w:type="spellEnd"/>
      <w:r w:rsidR="00E50278" w:rsidRPr="0009516B">
        <w:rPr>
          <w:rFonts w:ascii="Arial" w:hAnsi="Arial" w:cs="Arial"/>
        </w:rPr>
        <w:t xml:space="preserve"> района от 21.05.2012 № 199-п «Об утверждении Положения об оплате труда работников муниципальных бюджетных учреждений культуры </w:t>
      </w:r>
      <w:proofErr w:type="spellStart"/>
      <w:r w:rsidR="00E50278" w:rsidRPr="0009516B">
        <w:rPr>
          <w:rFonts w:ascii="Arial" w:hAnsi="Arial" w:cs="Arial"/>
        </w:rPr>
        <w:t>Большеулуйского</w:t>
      </w:r>
      <w:proofErr w:type="spellEnd"/>
      <w:r w:rsidR="00E50278" w:rsidRPr="0009516B">
        <w:rPr>
          <w:rFonts w:ascii="Arial" w:hAnsi="Arial" w:cs="Arial"/>
        </w:rPr>
        <w:t xml:space="preserve"> района»</w:t>
      </w:r>
      <w:r w:rsidR="0071264A" w:rsidRPr="0009516B">
        <w:rPr>
          <w:rFonts w:ascii="Arial" w:hAnsi="Arial" w:cs="Arial"/>
        </w:rPr>
        <w:t xml:space="preserve"> </w:t>
      </w:r>
      <w:proofErr w:type="gramStart"/>
      <w:r w:rsidR="0071264A" w:rsidRPr="0009516B">
        <w:rPr>
          <w:rFonts w:ascii="Arial" w:hAnsi="Arial" w:cs="Arial"/>
        </w:rPr>
        <w:t xml:space="preserve">и </w:t>
      </w:r>
      <w:r w:rsidR="00C53C18" w:rsidRPr="0009516B">
        <w:rPr>
          <w:rFonts w:ascii="Arial" w:hAnsi="Arial" w:cs="Arial"/>
        </w:rPr>
        <w:t xml:space="preserve"> </w:t>
      </w:r>
      <w:r w:rsidR="0071264A" w:rsidRPr="0009516B">
        <w:rPr>
          <w:rFonts w:ascii="Arial" w:hAnsi="Arial" w:cs="Arial"/>
        </w:rPr>
        <w:t>Постановлением</w:t>
      </w:r>
      <w:proofErr w:type="gramEnd"/>
      <w:r w:rsidR="0071264A" w:rsidRPr="0009516B">
        <w:rPr>
          <w:rFonts w:ascii="Arial" w:hAnsi="Arial" w:cs="Arial"/>
        </w:rPr>
        <w:t xml:space="preserve"> Администрации </w:t>
      </w:r>
      <w:proofErr w:type="spellStart"/>
      <w:r w:rsidR="0071264A" w:rsidRPr="0009516B">
        <w:rPr>
          <w:rFonts w:ascii="Arial" w:hAnsi="Arial" w:cs="Arial"/>
        </w:rPr>
        <w:t>Большеулуйского</w:t>
      </w:r>
      <w:proofErr w:type="spellEnd"/>
      <w:r w:rsidR="0071264A" w:rsidRPr="0009516B">
        <w:rPr>
          <w:rFonts w:ascii="Arial" w:hAnsi="Arial" w:cs="Arial"/>
        </w:rPr>
        <w:t xml:space="preserve"> района от 2</w:t>
      </w:r>
      <w:r w:rsidR="00EF085E" w:rsidRPr="0009516B">
        <w:rPr>
          <w:rFonts w:ascii="Arial" w:hAnsi="Arial" w:cs="Arial"/>
        </w:rPr>
        <w:t>3</w:t>
      </w:r>
      <w:r w:rsidR="0071264A" w:rsidRPr="0009516B">
        <w:rPr>
          <w:rFonts w:ascii="Arial" w:hAnsi="Arial" w:cs="Arial"/>
        </w:rPr>
        <w:t>.12.202</w:t>
      </w:r>
      <w:r w:rsidR="00EF085E" w:rsidRPr="0009516B">
        <w:rPr>
          <w:rFonts w:ascii="Arial" w:hAnsi="Arial" w:cs="Arial"/>
        </w:rPr>
        <w:t>4</w:t>
      </w:r>
      <w:r w:rsidR="0071264A" w:rsidRPr="0009516B">
        <w:rPr>
          <w:rFonts w:ascii="Arial" w:hAnsi="Arial" w:cs="Arial"/>
        </w:rPr>
        <w:t xml:space="preserve"> № </w:t>
      </w:r>
      <w:r w:rsidR="00EF085E" w:rsidRPr="0009516B">
        <w:rPr>
          <w:rFonts w:ascii="Arial" w:hAnsi="Arial" w:cs="Arial"/>
        </w:rPr>
        <w:t>223-п</w:t>
      </w:r>
      <w:r w:rsidR="0071264A" w:rsidRPr="0009516B">
        <w:rPr>
          <w:rFonts w:ascii="Arial" w:hAnsi="Arial" w:cs="Arial"/>
        </w:rPr>
        <w:t xml:space="preserve">  </w:t>
      </w:r>
      <w:r w:rsidR="00C53C18" w:rsidRPr="0009516B">
        <w:rPr>
          <w:rFonts w:ascii="Arial" w:hAnsi="Arial" w:cs="Arial"/>
        </w:rPr>
        <w:t xml:space="preserve"> «О внесении изменений в  постановление Администрации </w:t>
      </w:r>
      <w:proofErr w:type="spellStart"/>
      <w:r w:rsidR="00C53C18" w:rsidRPr="0009516B">
        <w:rPr>
          <w:rFonts w:ascii="Arial" w:hAnsi="Arial" w:cs="Arial"/>
        </w:rPr>
        <w:t>Большеулуйского</w:t>
      </w:r>
      <w:proofErr w:type="spellEnd"/>
      <w:r w:rsidR="00C53C18" w:rsidRPr="0009516B">
        <w:rPr>
          <w:rFonts w:ascii="Arial" w:hAnsi="Arial" w:cs="Arial"/>
        </w:rPr>
        <w:t xml:space="preserve"> района от 21. 05. 2012 № 200-п «Об утверждении   видов, условий, размеров и порядка выплат стимулирующего характера, в том числе критерии оценки результативности качества труда работников муниципальных бюджетных  учреждений культуры»</w:t>
      </w:r>
      <w:r w:rsidR="00E50278" w:rsidRPr="0009516B">
        <w:rPr>
          <w:rFonts w:ascii="Arial" w:hAnsi="Arial" w:cs="Arial"/>
        </w:rPr>
        <w:t xml:space="preserve">, </w:t>
      </w:r>
      <w:hyperlink r:id="rId7" w:history="1">
        <w:r w:rsidR="00C53C18" w:rsidRPr="0009516B">
          <w:rPr>
            <w:rFonts w:ascii="Arial" w:hAnsi="Arial" w:cs="Arial"/>
          </w:rPr>
          <w:t>Законом</w:t>
        </w:r>
      </w:hyperlink>
      <w:r w:rsidR="00C53C18" w:rsidRPr="0009516B">
        <w:rPr>
          <w:rFonts w:ascii="Arial" w:hAnsi="Arial" w:cs="Arial"/>
        </w:rPr>
        <w:t xml:space="preserve"> Красноярского края от 07.12.2023 № 6-2322 «О  внесении изменений в некоторые законы края в целях повышения размеров оплаты труда работников бюджетной сферы»,    руководствуясь   статьями 18, 21, 35 Устава </w:t>
      </w:r>
      <w:proofErr w:type="spellStart"/>
      <w:r w:rsidR="00C53C18" w:rsidRPr="0009516B">
        <w:rPr>
          <w:rFonts w:ascii="Arial" w:hAnsi="Arial" w:cs="Arial"/>
        </w:rPr>
        <w:t>Большеулуйского</w:t>
      </w:r>
      <w:proofErr w:type="spellEnd"/>
      <w:r w:rsidR="00C53C18" w:rsidRPr="0009516B">
        <w:rPr>
          <w:rFonts w:ascii="Arial" w:hAnsi="Arial" w:cs="Arial"/>
        </w:rPr>
        <w:t xml:space="preserve"> района Красноярского края</w:t>
      </w:r>
      <w:r w:rsidR="007C1B6C" w:rsidRPr="0009516B">
        <w:rPr>
          <w:rFonts w:ascii="Arial" w:hAnsi="Arial" w:cs="Arial"/>
        </w:rPr>
        <w:t>,</w:t>
      </w:r>
    </w:p>
    <w:p w14:paraId="33D48038" w14:textId="77777777" w:rsidR="00F73550" w:rsidRPr="0009516B" w:rsidRDefault="00F73550" w:rsidP="00F73550">
      <w:pPr>
        <w:jc w:val="both"/>
        <w:rPr>
          <w:rFonts w:ascii="Arial" w:hAnsi="Arial" w:cs="Arial"/>
        </w:rPr>
      </w:pPr>
    </w:p>
    <w:p w14:paraId="7A47B603" w14:textId="77777777" w:rsidR="00F73550" w:rsidRPr="0009516B" w:rsidRDefault="00F73550" w:rsidP="003D2057">
      <w:pPr>
        <w:ind w:firstLine="708"/>
        <w:jc w:val="both"/>
        <w:rPr>
          <w:rFonts w:ascii="Arial" w:hAnsi="Arial" w:cs="Arial"/>
        </w:rPr>
      </w:pPr>
      <w:r w:rsidRPr="0009516B">
        <w:rPr>
          <w:rFonts w:ascii="Arial" w:hAnsi="Arial" w:cs="Arial"/>
        </w:rPr>
        <w:t xml:space="preserve"> ПОСТАНОВЛЯЮ:</w:t>
      </w:r>
    </w:p>
    <w:p w14:paraId="2C1E90D8" w14:textId="77777777" w:rsidR="00F73550" w:rsidRPr="0009516B" w:rsidRDefault="00F73550" w:rsidP="00F73550">
      <w:pPr>
        <w:widowControl w:val="0"/>
        <w:autoSpaceDE w:val="0"/>
        <w:autoSpaceDN w:val="0"/>
        <w:adjustRightInd w:val="0"/>
        <w:jc w:val="both"/>
        <w:rPr>
          <w:rFonts w:ascii="Arial" w:hAnsi="Arial" w:cs="Arial"/>
        </w:rPr>
      </w:pPr>
    </w:p>
    <w:p w14:paraId="23FB7DAD" w14:textId="7819CF65" w:rsidR="00C53C18" w:rsidRPr="0009516B" w:rsidRDefault="00C53C18" w:rsidP="008F7F3B">
      <w:pPr>
        <w:tabs>
          <w:tab w:val="left" w:pos="720"/>
        </w:tabs>
        <w:spacing w:line="240" w:lineRule="atLeast"/>
        <w:jc w:val="both"/>
        <w:rPr>
          <w:rFonts w:ascii="Arial" w:hAnsi="Arial" w:cs="Arial"/>
        </w:rPr>
      </w:pPr>
      <w:r w:rsidRPr="0009516B">
        <w:rPr>
          <w:rFonts w:ascii="Arial" w:hAnsi="Arial" w:cs="Arial"/>
        </w:rPr>
        <w:t xml:space="preserve">1. </w:t>
      </w:r>
      <w:r w:rsidR="00E50278" w:rsidRPr="0009516B">
        <w:rPr>
          <w:rFonts w:ascii="Arial" w:hAnsi="Arial" w:cs="Arial"/>
        </w:rPr>
        <w:t xml:space="preserve">Внести в </w:t>
      </w:r>
      <w:proofErr w:type="gramStart"/>
      <w:r w:rsidR="00E50278" w:rsidRPr="0009516B">
        <w:rPr>
          <w:rFonts w:ascii="Arial" w:hAnsi="Arial" w:cs="Arial"/>
        </w:rPr>
        <w:t>Положение  «</w:t>
      </w:r>
      <w:proofErr w:type="gramEnd"/>
      <w:r w:rsidR="00E50278" w:rsidRPr="0009516B">
        <w:rPr>
          <w:rFonts w:ascii="Arial" w:hAnsi="Arial" w:cs="Arial"/>
        </w:rPr>
        <w:t>О</w:t>
      </w:r>
      <w:r w:rsidR="00F73550" w:rsidRPr="0009516B">
        <w:rPr>
          <w:rFonts w:ascii="Arial" w:hAnsi="Arial" w:cs="Arial"/>
        </w:rPr>
        <w:t>б оплате труда работников муниципального бюджетного учреждения культуры «Большеулуйский районный Дом культуры»</w:t>
      </w:r>
      <w:r w:rsidR="00E50278" w:rsidRPr="0009516B">
        <w:rPr>
          <w:rFonts w:ascii="Arial" w:hAnsi="Arial" w:cs="Arial"/>
        </w:rPr>
        <w:t xml:space="preserve">, утверждённое постановлением Администрации </w:t>
      </w:r>
      <w:proofErr w:type="spellStart"/>
      <w:r w:rsidR="00E50278" w:rsidRPr="0009516B">
        <w:rPr>
          <w:rFonts w:ascii="Arial" w:hAnsi="Arial" w:cs="Arial"/>
        </w:rPr>
        <w:t>Большеулуйского</w:t>
      </w:r>
      <w:proofErr w:type="spellEnd"/>
      <w:r w:rsidR="00E50278" w:rsidRPr="0009516B">
        <w:rPr>
          <w:rFonts w:ascii="Arial" w:hAnsi="Arial" w:cs="Arial"/>
        </w:rPr>
        <w:t xml:space="preserve"> района от 29.12.</w:t>
      </w:r>
      <w:r w:rsidR="00B67051" w:rsidRPr="0009516B">
        <w:rPr>
          <w:rFonts w:ascii="Arial" w:hAnsi="Arial" w:cs="Arial"/>
        </w:rPr>
        <w:t>2014 № 337-п</w:t>
      </w:r>
      <w:r w:rsidR="00F73550" w:rsidRPr="0009516B">
        <w:rPr>
          <w:rFonts w:ascii="Arial" w:hAnsi="Arial" w:cs="Arial"/>
        </w:rPr>
        <w:t xml:space="preserve"> (далее – Постановление)  следующие изменения: </w:t>
      </w:r>
    </w:p>
    <w:p w14:paraId="0CC829FB" w14:textId="32C4E6A2" w:rsidR="008F7F3B" w:rsidRPr="0009516B" w:rsidRDefault="00E205AB" w:rsidP="00871705">
      <w:pPr>
        <w:autoSpaceDE w:val="0"/>
        <w:autoSpaceDN w:val="0"/>
        <w:adjustRightInd w:val="0"/>
        <w:ind w:firstLine="540"/>
        <w:jc w:val="both"/>
        <w:rPr>
          <w:rFonts w:ascii="Arial" w:eastAsia="Calibri" w:hAnsi="Arial" w:cs="Arial"/>
          <w:lang w:eastAsia="ar-SA"/>
        </w:rPr>
      </w:pPr>
      <w:r w:rsidRPr="0009516B">
        <w:rPr>
          <w:rFonts w:ascii="Arial" w:hAnsi="Arial" w:cs="Arial"/>
        </w:rPr>
        <w:t>1.2.</w:t>
      </w:r>
      <w:r w:rsidR="005E1F81" w:rsidRPr="0009516B">
        <w:rPr>
          <w:rFonts w:ascii="Arial" w:hAnsi="Arial" w:cs="Arial"/>
        </w:rPr>
        <w:t xml:space="preserve"> Р</w:t>
      </w:r>
      <w:r w:rsidRPr="0009516B">
        <w:rPr>
          <w:rFonts w:ascii="Arial" w:eastAsia="Calibri" w:hAnsi="Arial" w:cs="Arial"/>
          <w:lang w:eastAsia="ar-SA"/>
        </w:rPr>
        <w:t xml:space="preserve">аздел </w:t>
      </w:r>
      <w:r w:rsidRPr="0009516B">
        <w:rPr>
          <w:rFonts w:ascii="Arial" w:eastAsia="Calibri" w:hAnsi="Arial" w:cs="Arial"/>
          <w:lang w:val="en-US" w:eastAsia="ar-SA"/>
        </w:rPr>
        <w:t>V</w:t>
      </w:r>
      <w:r w:rsidRPr="0009516B">
        <w:rPr>
          <w:rFonts w:ascii="Arial" w:eastAsia="Calibri" w:hAnsi="Arial" w:cs="Arial"/>
          <w:lang w:eastAsia="ar-SA"/>
        </w:rPr>
        <w:t xml:space="preserve">. «Выплаты стимулирующего характера» </w:t>
      </w:r>
      <w:r w:rsidR="00871705" w:rsidRPr="0009516B">
        <w:rPr>
          <w:rFonts w:ascii="Arial" w:eastAsia="Calibri" w:hAnsi="Arial" w:cs="Arial"/>
          <w:lang w:eastAsia="ar-SA"/>
        </w:rPr>
        <w:t xml:space="preserve">5.8.7. «Специальная краевая выплата» </w:t>
      </w:r>
      <w:r w:rsidR="008F7F3B" w:rsidRPr="0009516B">
        <w:rPr>
          <w:rFonts w:ascii="Arial" w:eastAsia="Calibri" w:hAnsi="Arial" w:cs="Arial"/>
          <w:lang w:eastAsia="ar-SA"/>
        </w:rPr>
        <w:t>изложить в следующей редакции:</w:t>
      </w:r>
    </w:p>
    <w:p w14:paraId="52AAF8F8" w14:textId="77777777" w:rsidR="00871705" w:rsidRPr="0009516B" w:rsidRDefault="00871705" w:rsidP="00871705">
      <w:pPr>
        <w:autoSpaceDE w:val="0"/>
        <w:autoSpaceDN w:val="0"/>
        <w:adjustRightInd w:val="0"/>
        <w:ind w:firstLine="709"/>
        <w:jc w:val="both"/>
        <w:rPr>
          <w:rFonts w:ascii="Arial" w:eastAsia="Calibri" w:hAnsi="Arial" w:cs="Arial"/>
          <w:lang w:eastAsia="en-US"/>
        </w:rPr>
      </w:pPr>
      <w:bookmarkStart w:id="0" w:name="_Hlk187664513"/>
      <w:r w:rsidRPr="0009516B">
        <w:rPr>
          <w:rFonts w:ascii="Arial" w:eastAsia="Calibri" w:hAnsi="Arial" w:cs="Arial"/>
          <w:lang w:eastAsia="en-US"/>
        </w:rPr>
        <w:t xml:space="preserve">Специальная краевая выплата устанавливается в целях повышения уровня </w:t>
      </w:r>
      <w:proofErr w:type="gramStart"/>
      <w:r w:rsidRPr="0009516B">
        <w:rPr>
          <w:rFonts w:ascii="Arial" w:eastAsia="Calibri" w:hAnsi="Arial" w:cs="Arial"/>
          <w:lang w:eastAsia="en-US"/>
        </w:rPr>
        <w:t>оплаты  труда</w:t>
      </w:r>
      <w:proofErr w:type="gramEnd"/>
      <w:r w:rsidRPr="0009516B">
        <w:rPr>
          <w:rFonts w:ascii="Arial" w:eastAsia="Calibri" w:hAnsi="Arial" w:cs="Arial"/>
          <w:lang w:eastAsia="en-US"/>
        </w:rPr>
        <w:t xml:space="preserve">  работников учреждения  и предоставляется ежемесячно по основному месту работы.</w:t>
      </w:r>
    </w:p>
    <w:p w14:paraId="041E2108"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lastRenderedPageBreak/>
        <w:t>Максимальный размер выплаты при полностью отработанной норме рабочего времени и выполненной норме труда (трудовых обязанностей) составляет 6 200 рублей. При не полностью отработанной норме рабочего времени размер специальной краевой выплаты исчисляется пропорционально отработанному времени.</w:t>
      </w:r>
    </w:p>
    <w:p w14:paraId="12E5E8B4"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14:paraId="191D0F18"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руководителю учреждения и его заместителю </w:t>
      </w:r>
      <w:r w:rsidRPr="0009516B">
        <w:rPr>
          <w:rFonts w:ascii="Arial" w:eastAsia="Calibri" w:hAnsi="Arial" w:cs="Arial"/>
          <w:lang w:eastAsia="en-US"/>
        </w:rPr>
        <w:br/>
        <w:t>в 2025 году увеличивается на размер, рассчитываемый по формуле:</w:t>
      </w:r>
    </w:p>
    <w:p w14:paraId="0AD8CD0F" w14:textId="77777777" w:rsidR="00871705" w:rsidRPr="0009516B" w:rsidRDefault="00871705" w:rsidP="00871705">
      <w:pPr>
        <w:autoSpaceDE w:val="0"/>
        <w:autoSpaceDN w:val="0"/>
        <w:adjustRightInd w:val="0"/>
        <w:ind w:firstLine="709"/>
        <w:jc w:val="both"/>
        <w:outlineLvl w:val="0"/>
        <w:rPr>
          <w:rFonts w:ascii="Arial" w:eastAsia="Calibri" w:hAnsi="Arial" w:cs="Arial"/>
          <w:lang w:eastAsia="en-US"/>
        </w:rPr>
      </w:pPr>
    </w:p>
    <w:p w14:paraId="3A3F7AE9" w14:textId="77777777" w:rsidR="00871705" w:rsidRPr="0009516B" w:rsidRDefault="00871705" w:rsidP="00871705">
      <w:pPr>
        <w:autoSpaceDE w:val="0"/>
        <w:autoSpaceDN w:val="0"/>
        <w:adjustRightInd w:val="0"/>
        <w:jc w:val="center"/>
        <w:rPr>
          <w:rFonts w:ascii="Arial" w:eastAsia="Calibri" w:hAnsi="Arial" w:cs="Arial"/>
          <w:lang w:eastAsia="en-US"/>
        </w:rPr>
      </w:pPr>
      <w:proofErr w:type="spellStart"/>
      <w:r w:rsidRPr="0009516B">
        <w:rPr>
          <w:rFonts w:ascii="Arial" w:eastAsia="Calibri" w:hAnsi="Arial" w:cs="Arial"/>
          <w:lang w:eastAsia="en-US"/>
        </w:rPr>
        <w:t>СКВув</w:t>
      </w:r>
      <w:proofErr w:type="spellEnd"/>
      <w:r w:rsidRPr="0009516B">
        <w:rPr>
          <w:rFonts w:ascii="Arial" w:eastAsia="Calibri" w:hAnsi="Arial" w:cs="Arial"/>
          <w:lang w:eastAsia="en-US"/>
        </w:rPr>
        <w:t xml:space="preserve"> = </w:t>
      </w: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xml:space="preserve"> x </w:t>
      </w: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w:t>
      </w: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(3)</w:t>
      </w:r>
    </w:p>
    <w:p w14:paraId="305B1AE8" w14:textId="77777777" w:rsidR="00871705" w:rsidRPr="0009516B" w:rsidRDefault="00871705" w:rsidP="00871705">
      <w:pPr>
        <w:autoSpaceDE w:val="0"/>
        <w:autoSpaceDN w:val="0"/>
        <w:adjustRightInd w:val="0"/>
        <w:jc w:val="both"/>
        <w:rPr>
          <w:rFonts w:ascii="Arial" w:eastAsia="Calibri" w:hAnsi="Arial" w:cs="Arial"/>
          <w:lang w:eastAsia="en-US"/>
        </w:rPr>
      </w:pPr>
    </w:p>
    <w:p w14:paraId="3223FD17"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где:</w:t>
      </w:r>
    </w:p>
    <w:p w14:paraId="29B127C9" w14:textId="77777777" w:rsidR="00871705" w:rsidRPr="0009516B" w:rsidRDefault="00871705" w:rsidP="00871705">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СКВув</w:t>
      </w:r>
      <w:proofErr w:type="spellEnd"/>
      <w:r w:rsidRPr="0009516B">
        <w:rPr>
          <w:rFonts w:ascii="Arial" w:eastAsia="Calibri" w:hAnsi="Arial" w:cs="Arial"/>
          <w:lang w:eastAsia="en-US"/>
        </w:rPr>
        <w:t xml:space="preserve"> – размер увеличения специальной краевой выплаты, рассчитанный с учетом районного коэффициента, процентной надбавки </w:t>
      </w:r>
      <w:r w:rsidRPr="0009516B">
        <w:rPr>
          <w:rFonts w:ascii="Arial" w:eastAsia="Calibri" w:hAnsi="Arial" w:cs="Arial"/>
          <w:lang w:eastAsia="en-US"/>
        </w:rPr>
        <w:br/>
        <w:t>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14:paraId="0C5007FD" w14:textId="77777777" w:rsidR="00871705" w:rsidRPr="0009516B" w:rsidRDefault="00871705" w:rsidP="00871705">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754F30B3" w14:textId="77777777" w:rsidR="00871705" w:rsidRPr="0009516B" w:rsidRDefault="00871705" w:rsidP="00871705">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коэффициент увеличения специальной краевой выплаты.</w:t>
      </w:r>
    </w:p>
    <w:p w14:paraId="7A0C4147"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В </w:t>
      </w:r>
      <w:proofErr w:type="gramStart"/>
      <w:r w:rsidRPr="0009516B">
        <w:rPr>
          <w:rFonts w:ascii="Arial" w:eastAsia="Calibri" w:hAnsi="Arial" w:cs="Arial"/>
          <w:lang w:eastAsia="en-US"/>
        </w:rPr>
        <w:t>случае</w:t>
      </w:r>
      <w:proofErr w:type="gramEnd"/>
      <w:r w:rsidRPr="0009516B">
        <w:rPr>
          <w:rFonts w:ascii="Arial" w:eastAsia="Calibri" w:hAnsi="Arial" w:cs="Arial"/>
          <w:lang w:eastAsia="en-US"/>
        </w:rPr>
        <w:t xml:space="preserve"> когда при определении среднего дневного заработка учитываются периоды, предшествующие 1 января 2025 года, </w:t>
      </w: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определяется по формуле:</w:t>
      </w:r>
    </w:p>
    <w:p w14:paraId="4331438B" w14:textId="77777777" w:rsidR="00871705" w:rsidRPr="0009516B" w:rsidRDefault="00871705" w:rsidP="00871705">
      <w:pPr>
        <w:autoSpaceDE w:val="0"/>
        <w:autoSpaceDN w:val="0"/>
        <w:adjustRightInd w:val="0"/>
        <w:jc w:val="both"/>
        <w:rPr>
          <w:rFonts w:ascii="Arial" w:eastAsia="Calibri" w:hAnsi="Arial" w:cs="Arial"/>
          <w:lang w:eastAsia="en-US"/>
        </w:rPr>
      </w:pPr>
    </w:p>
    <w:p w14:paraId="53F903FC" w14:textId="77777777" w:rsidR="00871705" w:rsidRPr="0009516B" w:rsidRDefault="00871705" w:rsidP="00871705">
      <w:pPr>
        <w:autoSpaceDE w:val="0"/>
        <w:autoSpaceDN w:val="0"/>
        <w:adjustRightInd w:val="0"/>
        <w:jc w:val="center"/>
        <w:rPr>
          <w:rFonts w:ascii="Arial" w:eastAsia="Calibri" w:hAnsi="Arial" w:cs="Arial"/>
          <w:lang w:eastAsia="en-US"/>
        </w:rPr>
      </w:pP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(Зпф1 + ((СКВ</w:t>
      </w:r>
      <w:r w:rsidRPr="0009516B">
        <w:rPr>
          <w:rFonts w:ascii="Arial" w:eastAsia="Calibri" w:hAnsi="Arial" w:cs="Arial"/>
          <w:vertAlign w:val="subscript"/>
          <w:lang w:eastAsia="en-US"/>
        </w:rPr>
        <w:t>2025</w:t>
      </w:r>
      <w:r w:rsidRPr="0009516B">
        <w:rPr>
          <w:rFonts w:ascii="Arial" w:eastAsia="Calibri" w:hAnsi="Arial" w:cs="Arial"/>
          <w:lang w:eastAsia="en-US"/>
        </w:rPr>
        <w:t xml:space="preserve"> – СКВ</w:t>
      </w:r>
      <w:r w:rsidRPr="0009516B">
        <w:rPr>
          <w:rFonts w:ascii="Arial" w:eastAsia="Calibri" w:hAnsi="Arial" w:cs="Arial"/>
          <w:vertAlign w:val="subscript"/>
          <w:lang w:eastAsia="en-US"/>
        </w:rPr>
        <w:t>2024</w:t>
      </w:r>
      <w:r w:rsidRPr="0009516B">
        <w:rPr>
          <w:rFonts w:ascii="Arial" w:eastAsia="Calibri" w:hAnsi="Arial" w:cs="Arial"/>
          <w:lang w:eastAsia="en-US"/>
        </w:rPr>
        <w:t xml:space="preserve">) x </w:t>
      </w:r>
      <w:proofErr w:type="spellStart"/>
      <w:r w:rsidRPr="0009516B">
        <w:rPr>
          <w:rFonts w:ascii="Arial" w:eastAsia="Calibri" w:hAnsi="Arial" w:cs="Arial"/>
          <w:lang w:eastAsia="en-US"/>
        </w:rPr>
        <w:t>Кмес</w:t>
      </w:r>
      <w:proofErr w:type="spellEnd"/>
      <w:r w:rsidRPr="0009516B">
        <w:rPr>
          <w:rFonts w:ascii="Arial" w:eastAsia="Calibri" w:hAnsi="Arial" w:cs="Arial"/>
          <w:lang w:eastAsia="en-US"/>
        </w:rPr>
        <w:t xml:space="preserve"> x </w:t>
      </w:r>
      <w:proofErr w:type="spellStart"/>
      <w:r w:rsidRPr="0009516B">
        <w:rPr>
          <w:rFonts w:ascii="Arial" w:eastAsia="Calibri" w:hAnsi="Arial" w:cs="Arial"/>
          <w:lang w:eastAsia="en-US"/>
        </w:rPr>
        <w:t>Крк</w:t>
      </w:r>
      <w:proofErr w:type="spellEnd"/>
      <w:r w:rsidRPr="0009516B">
        <w:rPr>
          <w:rFonts w:ascii="Arial" w:eastAsia="Calibri" w:hAnsi="Arial" w:cs="Arial"/>
          <w:lang w:eastAsia="en-US"/>
        </w:rPr>
        <w:t>) +</w:t>
      </w:r>
    </w:p>
    <w:p w14:paraId="131AC83F" w14:textId="77777777" w:rsidR="00871705" w:rsidRPr="0009516B" w:rsidRDefault="00871705" w:rsidP="00871705">
      <w:pPr>
        <w:autoSpaceDE w:val="0"/>
        <w:autoSpaceDN w:val="0"/>
        <w:adjustRightInd w:val="0"/>
        <w:jc w:val="center"/>
        <w:rPr>
          <w:rFonts w:ascii="Arial" w:eastAsia="Calibri" w:hAnsi="Arial" w:cs="Arial"/>
          <w:lang w:eastAsia="en-US"/>
        </w:rPr>
      </w:pPr>
      <w:r w:rsidRPr="0009516B">
        <w:rPr>
          <w:rFonts w:ascii="Arial" w:eastAsia="Calibri" w:hAnsi="Arial" w:cs="Arial"/>
          <w:lang w:eastAsia="en-US"/>
        </w:rPr>
        <w:t>+ Зпф2) / (Зпф1 + Зпф2), (4)</w:t>
      </w:r>
    </w:p>
    <w:p w14:paraId="0580C95F" w14:textId="77777777" w:rsidR="00871705" w:rsidRPr="0009516B" w:rsidRDefault="00871705" w:rsidP="00871705">
      <w:pPr>
        <w:autoSpaceDE w:val="0"/>
        <w:autoSpaceDN w:val="0"/>
        <w:adjustRightInd w:val="0"/>
        <w:jc w:val="both"/>
        <w:rPr>
          <w:rFonts w:ascii="Arial" w:eastAsia="Calibri" w:hAnsi="Arial" w:cs="Arial"/>
          <w:lang w:eastAsia="en-US"/>
        </w:rPr>
      </w:pPr>
    </w:p>
    <w:p w14:paraId="38B9E2A1"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где:</w:t>
      </w:r>
    </w:p>
    <w:p w14:paraId="4E381F44"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Зпф1 – фактически начисленная заработная плата руководителя учреждения, заместителя руководителя учреждения, главного бухгалтера учреждения, учитываемая при определении среднего дневного заработка </w:t>
      </w:r>
      <w:r w:rsidRPr="0009516B">
        <w:rPr>
          <w:rFonts w:ascii="Arial" w:eastAsia="Calibri" w:hAnsi="Arial" w:cs="Arial"/>
          <w:lang w:eastAsia="en-US"/>
        </w:rPr>
        <w:br/>
        <w:t xml:space="preserve">в соответствии с нормативными правовыми актами Российской Федерации, </w:t>
      </w:r>
      <w:r w:rsidRPr="0009516B">
        <w:rPr>
          <w:rFonts w:ascii="Arial" w:eastAsia="Calibri" w:hAnsi="Arial" w:cs="Arial"/>
          <w:lang w:eastAsia="en-US"/>
        </w:rPr>
        <w:br/>
        <w:t>за период до 1 января 2025 года;</w:t>
      </w:r>
    </w:p>
    <w:p w14:paraId="5A14594E" w14:textId="77777777" w:rsidR="00871705" w:rsidRPr="0009516B" w:rsidRDefault="00871705" w:rsidP="00871705">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Зпф2 – фактически начисленная заработная плата руководителя учреждения, заместителя руководителя учреждения, главного бухгалтера учреждения, учитываемая при определении среднего дневного заработка </w:t>
      </w:r>
      <w:r w:rsidRPr="0009516B">
        <w:rPr>
          <w:rFonts w:ascii="Arial" w:eastAsia="Calibri" w:hAnsi="Arial" w:cs="Arial"/>
          <w:lang w:eastAsia="en-US"/>
        </w:rPr>
        <w:br/>
        <w:t xml:space="preserve">в соответствии с нормативными правовыми актами Российской Федерации, </w:t>
      </w:r>
      <w:r w:rsidRPr="0009516B">
        <w:rPr>
          <w:rFonts w:ascii="Arial" w:eastAsia="Calibri" w:hAnsi="Arial" w:cs="Arial"/>
          <w:lang w:eastAsia="en-US"/>
        </w:rPr>
        <w:br/>
        <w:t>за период с 1 января 2025 года;</w:t>
      </w:r>
    </w:p>
    <w:p w14:paraId="59B2EADD" w14:textId="77777777" w:rsidR="00871705" w:rsidRPr="0009516B" w:rsidRDefault="00871705" w:rsidP="00871705">
      <w:pPr>
        <w:widowControl w:val="0"/>
        <w:autoSpaceDE w:val="0"/>
        <w:autoSpaceDN w:val="0"/>
        <w:ind w:firstLine="709"/>
        <w:jc w:val="both"/>
        <w:rPr>
          <w:rFonts w:ascii="Arial" w:hAnsi="Arial" w:cs="Arial"/>
        </w:rPr>
      </w:pPr>
      <w:r w:rsidRPr="0009516B">
        <w:rPr>
          <w:rFonts w:ascii="Arial" w:hAnsi="Arial" w:cs="Arial"/>
        </w:rPr>
        <w:t>СКВ</w:t>
      </w:r>
      <w:r w:rsidRPr="0009516B">
        <w:rPr>
          <w:rFonts w:ascii="Arial" w:hAnsi="Arial" w:cs="Arial"/>
          <w:vertAlign w:val="subscript"/>
        </w:rPr>
        <w:t>2024</w:t>
      </w:r>
      <w:r w:rsidRPr="0009516B">
        <w:rPr>
          <w:rFonts w:ascii="Arial" w:hAnsi="Arial" w:cs="Arial"/>
        </w:rPr>
        <w:t xml:space="preserve"> – размер специальной краевой выплаты с 1 января 2024 года;</w:t>
      </w:r>
    </w:p>
    <w:p w14:paraId="3FE8FED8" w14:textId="77777777" w:rsidR="00871705" w:rsidRPr="0009516B" w:rsidRDefault="00871705" w:rsidP="00871705">
      <w:pPr>
        <w:widowControl w:val="0"/>
        <w:autoSpaceDE w:val="0"/>
        <w:autoSpaceDN w:val="0"/>
        <w:ind w:firstLine="709"/>
        <w:jc w:val="both"/>
        <w:rPr>
          <w:rFonts w:ascii="Arial" w:eastAsia="Calibri" w:hAnsi="Arial" w:cs="Arial"/>
          <w:lang w:eastAsia="en-US"/>
        </w:rPr>
      </w:pPr>
      <w:r w:rsidRPr="0009516B">
        <w:rPr>
          <w:rFonts w:ascii="Arial" w:hAnsi="Arial" w:cs="Arial"/>
        </w:rPr>
        <w:t>СКВ</w:t>
      </w:r>
      <w:r w:rsidRPr="0009516B">
        <w:rPr>
          <w:rFonts w:ascii="Arial" w:hAnsi="Arial" w:cs="Arial"/>
          <w:vertAlign w:val="subscript"/>
        </w:rPr>
        <w:t>2025</w:t>
      </w:r>
      <w:r w:rsidRPr="0009516B">
        <w:rPr>
          <w:rFonts w:ascii="Arial" w:eastAsia="Calibri" w:hAnsi="Arial" w:cs="Arial"/>
          <w:lang w:eastAsia="en-US"/>
        </w:rPr>
        <w:t xml:space="preserve"> – размер специальной краевой выплаты с 1 января 2025 года;</w:t>
      </w:r>
    </w:p>
    <w:p w14:paraId="68858726" w14:textId="77777777" w:rsidR="00871705" w:rsidRPr="0009516B" w:rsidRDefault="00871705" w:rsidP="00871705">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Кмес</w:t>
      </w:r>
      <w:proofErr w:type="spellEnd"/>
      <w:r w:rsidRPr="0009516B">
        <w:rPr>
          <w:rFonts w:ascii="Arial" w:eastAsia="Calibri" w:hAnsi="Arial" w:cs="Arial"/>
          <w:lang w:eastAsia="en-US"/>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659E9F1C" w14:textId="77777777" w:rsidR="00871705" w:rsidRPr="0009516B" w:rsidRDefault="00871705" w:rsidP="00871705">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lastRenderedPageBreak/>
        <w:t>Крк</w:t>
      </w:r>
      <w:proofErr w:type="spellEnd"/>
      <w:r w:rsidRPr="0009516B">
        <w:rPr>
          <w:rFonts w:ascii="Arial" w:eastAsia="Calibri" w:hAnsi="Arial" w:cs="Arial"/>
          <w:lang w:eastAsia="en-US"/>
        </w:rPr>
        <w:t xml:space="preserve"> –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bookmarkEnd w:id="0"/>
    <w:p w14:paraId="60DFB7A1" w14:textId="7A581BDC" w:rsidR="008856FD" w:rsidRPr="0009516B" w:rsidRDefault="008856FD" w:rsidP="005E1F81">
      <w:pPr>
        <w:pStyle w:val="af1"/>
        <w:tabs>
          <w:tab w:val="left" w:pos="0"/>
        </w:tabs>
        <w:spacing w:after="0"/>
        <w:jc w:val="both"/>
        <w:rPr>
          <w:rFonts w:ascii="Arial" w:hAnsi="Arial" w:cs="Arial"/>
          <w:bCs/>
        </w:rPr>
      </w:pPr>
      <w:r w:rsidRPr="0009516B">
        <w:rPr>
          <w:rFonts w:ascii="Arial" w:hAnsi="Arial" w:cs="Arial"/>
        </w:rPr>
        <w:tab/>
        <w:t xml:space="preserve">1.3. </w:t>
      </w:r>
      <w:proofErr w:type="gramStart"/>
      <w:r w:rsidR="005E1F81" w:rsidRPr="0009516B">
        <w:rPr>
          <w:rFonts w:ascii="Arial" w:hAnsi="Arial" w:cs="Arial"/>
        </w:rPr>
        <w:t xml:space="preserve">Раздел </w:t>
      </w:r>
      <w:r w:rsidRPr="0009516B">
        <w:rPr>
          <w:rFonts w:ascii="Arial" w:hAnsi="Arial" w:cs="Arial"/>
        </w:rPr>
        <w:t xml:space="preserve"> </w:t>
      </w:r>
      <w:r w:rsidRPr="0009516B">
        <w:rPr>
          <w:rFonts w:ascii="Arial" w:hAnsi="Arial" w:cs="Arial"/>
          <w:lang w:val="en-US"/>
        </w:rPr>
        <w:t>V</w:t>
      </w:r>
      <w:r w:rsidR="005E1F81" w:rsidRPr="0009516B">
        <w:rPr>
          <w:rFonts w:ascii="Arial" w:hAnsi="Arial" w:cs="Arial"/>
          <w:lang w:val="en-US"/>
        </w:rPr>
        <w:t>I</w:t>
      </w:r>
      <w:proofErr w:type="gramEnd"/>
      <w:r w:rsidRPr="0009516B">
        <w:rPr>
          <w:rFonts w:ascii="Arial" w:hAnsi="Arial" w:cs="Arial"/>
        </w:rPr>
        <w:t xml:space="preserve">  «Условия оплаты труда руководителей учреждений, их заместителей»</w:t>
      </w:r>
      <w:r w:rsidR="00296B32" w:rsidRPr="0009516B">
        <w:rPr>
          <w:rFonts w:ascii="Arial" w:hAnsi="Arial" w:cs="Arial"/>
        </w:rPr>
        <w:t xml:space="preserve"> п.</w:t>
      </w:r>
      <w:r w:rsidRPr="0009516B">
        <w:rPr>
          <w:rFonts w:ascii="Arial" w:hAnsi="Arial" w:cs="Arial"/>
        </w:rPr>
        <w:t xml:space="preserve"> </w:t>
      </w:r>
      <w:r w:rsidR="005E1F81" w:rsidRPr="0009516B">
        <w:rPr>
          <w:rFonts w:ascii="Arial" w:hAnsi="Arial" w:cs="Arial"/>
        </w:rPr>
        <w:t>6</w:t>
      </w:r>
      <w:r w:rsidRPr="0009516B">
        <w:rPr>
          <w:rFonts w:ascii="Arial" w:hAnsi="Arial" w:cs="Arial"/>
        </w:rPr>
        <w:t>.6.</w:t>
      </w:r>
      <w:r w:rsidR="005E1F81" w:rsidRPr="0009516B">
        <w:rPr>
          <w:rFonts w:ascii="Arial" w:hAnsi="Arial" w:cs="Arial"/>
        </w:rPr>
        <w:t>3.</w:t>
      </w:r>
      <w:r w:rsidRPr="0009516B">
        <w:rPr>
          <w:rFonts w:ascii="Arial" w:hAnsi="Arial" w:cs="Arial"/>
        </w:rPr>
        <w:t xml:space="preserve"> </w:t>
      </w:r>
      <w:r w:rsidR="00296B32" w:rsidRPr="0009516B">
        <w:rPr>
          <w:rFonts w:ascii="Arial" w:hAnsi="Arial" w:cs="Arial"/>
        </w:rPr>
        <w:t>Персональные выплаты к окладу (должностному окладу), ставке заработной платы устанавливаются руководителю учреждения изложить в следующей редакции</w:t>
      </w:r>
      <w:r w:rsidRPr="0009516B">
        <w:rPr>
          <w:rFonts w:ascii="Arial" w:hAnsi="Arial" w:cs="Arial"/>
        </w:rPr>
        <w:t xml:space="preserve">: </w:t>
      </w:r>
    </w:p>
    <w:p w14:paraId="5A992C07" w14:textId="77777777" w:rsidR="00296B32" w:rsidRPr="0009516B" w:rsidRDefault="00296B32" w:rsidP="00296B32">
      <w:pPr>
        <w:autoSpaceDE w:val="0"/>
        <w:autoSpaceDN w:val="0"/>
        <w:adjustRightInd w:val="0"/>
        <w:ind w:firstLine="709"/>
        <w:jc w:val="both"/>
        <w:rPr>
          <w:rFonts w:ascii="Arial" w:hAnsi="Arial" w:cs="Arial"/>
        </w:rPr>
      </w:pPr>
      <w:bookmarkStart w:id="1" w:name="_Hlk187664395"/>
      <w:r w:rsidRPr="0009516B">
        <w:rPr>
          <w:rFonts w:ascii="Arial" w:hAnsi="Arial" w:cs="Arial"/>
        </w:rPr>
        <w:t>Персональные выплаты к окладу (должностному окладу), ставке заработной платы устанавливаются руководителю учреждения:</w:t>
      </w:r>
    </w:p>
    <w:p w14:paraId="413AE2C2"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 за опыт работы при наличии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в следующих размерах (в процентах от оклада (должностного оклада), ставки заработной платы) по одному из следующих критериев, имеющему большее значение:</w:t>
      </w:r>
    </w:p>
    <w:p w14:paraId="0B19FAA1"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до 10% при наличии ведомственного нагрудного знака (значка);</w:t>
      </w:r>
    </w:p>
    <w:p w14:paraId="7EB0B745"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до 25% при наличии ученой степени кандидата наук (с даты принятия решения ВАК России о выдаче диплома) или почетного звания "заслуженный";</w:t>
      </w:r>
    </w:p>
    <w:p w14:paraId="5C73C887"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до 35% при наличии ученой степени доктора наук (с даты принятия решения ВАК России о выдаче диплома) или почетного звания "народный";</w:t>
      </w:r>
    </w:p>
    <w:p w14:paraId="60E0C3A0"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до 100% - работающим в театральных, концертных учреждениях, учреждениях клубного типа за сложность, напряженность и особый режим работы (в процентах от оклада (должностного оклада), ставки заработной платы);</w:t>
      </w:r>
    </w:p>
    <w:p w14:paraId="29BDB023" w14:textId="77777777" w:rsidR="00296B32" w:rsidRPr="0009516B" w:rsidRDefault="00296B32" w:rsidP="00296B32">
      <w:pPr>
        <w:autoSpaceDE w:val="0"/>
        <w:autoSpaceDN w:val="0"/>
        <w:adjustRightInd w:val="0"/>
        <w:ind w:firstLine="709"/>
        <w:jc w:val="both"/>
        <w:rPr>
          <w:rFonts w:ascii="Arial" w:hAnsi="Arial" w:cs="Arial"/>
        </w:rPr>
      </w:pPr>
      <w:r w:rsidRPr="0009516B">
        <w:rPr>
          <w:rFonts w:ascii="Arial" w:hAnsi="Arial" w:cs="Arial"/>
        </w:rPr>
        <w:t xml:space="preserve">  - за сложность, напряженность и особый режим работы работающим в учреждениях, специализирующихся на обслуживании инвалидов по зрению или инвалидов по слуху, в размере 10 % от оклада (должностного оклада), ставки заработной платы;</w:t>
      </w:r>
    </w:p>
    <w:p w14:paraId="6D1AEE7A" w14:textId="77777777" w:rsidR="00296B32" w:rsidRPr="0009516B" w:rsidRDefault="00296B32" w:rsidP="00296B32">
      <w:pPr>
        <w:autoSpaceDE w:val="0"/>
        <w:autoSpaceDN w:val="0"/>
        <w:adjustRightInd w:val="0"/>
        <w:ind w:firstLine="708"/>
        <w:jc w:val="both"/>
        <w:rPr>
          <w:rFonts w:ascii="Arial" w:hAnsi="Arial" w:cs="Arial"/>
        </w:rPr>
      </w:pPr>
      <w:r w:rsidRPr="0009516B">
        <w:rPr>
          <w:rFonts w:ascii="Arial" w:hAnsi="Arial" w:cs="Arial"/>
        </w:rPr>
        <w:t xml:space="preserve">- специальная краевая выплата устанавливается в целях повышения уровня оплаты труда руководителя учреждения и его заместителя. </w:t>
      </w:r>
    </w:p>
    <w:p w14:paraId="29452558" w14:textId="26BEC86B" w:rsidR="005E797D" w:rsidRPr="0009516B" w:rsidRDefault="00296B32" w:rsidP="00296B32">
      <w:pPr>
        <w:autoSpaceDE w:val="0"/>
        <w:autoSpaceDN w:val="0"/>
        <w:adjustRightInd w:val="0"/>
        <w:ind w:firstLine="709"/>
        <w:jc w:val="both"/>
        <w:rPr>
          <w:rFonts w:ascii="Arial" w:eastAsia="Calibri" w:hAnsi="Arial" w:cs="Arial"/>
          <w:lang w:eastAsia="en-US"/>
        </w:rPr>
      </w:pPr>
      <w:r w:rsidRPr="0009516B">
        <w:rPr>
          <w:rFonts w:ascii="Arial" w:hAnsi="Arial" w:cs="Arial"/>
        </w:rPr>
        <w:t xml:space="preserve"> Руководителю учреждения и его заместителю по основному месту работы ежемесячно предоставляется специальная краевая выплата.        </w:t>
      </w:r>
      <w:r w:rsidR="005E797D" w:rsidRPr="0009516B">
        <w:rPr>
          <w:rFonts w:ascii="Arial" w:eastAsia="Calibri" w:hAnsi="Arial" w:cs="Arial"/>
          <w:lang w:eastAsia="en-US"/>
        </w:rPr>
        <w:t>Максимальный размер выплаты при полностью отработанной норме рабочего времени и выполненной норме труда (трудовых обязанностей) составляет 6 200 рублей. При не полностью отработанной норме рабочего времени размер специальной краевой выплаты исчисляется пропорционально отработанному времени.</w:t>
      </w:r>
    </w:p>
    <w:p w14:paraId="5CB6788F"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14:paraId="5F3BECC0"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руководителю учреждения и его заместителю </w:t>
      </w:r>
      <w:r w:rsidRPr="0009516B">
        <w:rPr>
          <w:rFonts w:ascii="Arial" w:eastAsia="Calibri" w:hAnsi="Arial" w:cs="Arial"/>
          <w:lang w:eastAsia="en-US"/>
        </w:rPr>
        <w:br/>
        <w:t>в 2025 году увеличивается на размер, рассчитываемый по формуле:</w:t>
      </w:r>
    </w:p>
    <w:p w14:paraId="18F663AF" w14:textId="77777777" w:rsidR="005E797D" w:rsidRPr="0009516B" w:rsidRDefault="005E797D" w:rsidP="005E797D">
      <w:pPr>
        <w:autoSpaceDE w:val="0"/>
        <w:autoSpaceDN w:val="0"/>
        <w:adjustRightInd w:val="0"/>
        <w:ind w:firstLine="709"/>
        <w:jc w:val="both"/>
        <w:outlineLvl w:val="0"/>
        <w:rPr>
          <w:rFonts w:ascii="Arial" w:eastAsia="Calibri" w:hAnsi="Arial" w:cs="Arial"/>
          <w:lang w:eastAsia="en-US"/>
        </w:rPr>
      </w:pPr>
    </w:p>
    <w:p w14:paraId="3F5AF38F" w14:textId="77777777" w:rsidR="005E797D" w:rsidRPr="0009516B" w:rsidRDefault="005E797D" w:rsidP="005E797D">
      <w:pPr>
        <w:autoSpaceDE w:val="0"/>
        <w:autoSpaceDN w:val="0"/>
        <w:adjustRightInd w:val="0"/>
        <w:jc w:val="center"/>
        <w:rPr>
          <w:rFonts w:ascii="Arial" w:eastAsia="Calibri" w:hAnsi="Arial" w:cs="Arial"/>
          <w:lang w:eastAsia="en-US"/>
        </w:rPr>
      </w:pPr>
      <w:proofErr w:type="spellStart"/>
      <w:r w:rsidRPr="0009516B">
        <w:rPr>
          <w:rFonts w:ascii="Arial" w:eastAsia="Calibri" w:hAnsi="Arial" w:cs="Arial"/>
          <w:lang w:eastAsia="en-US"/>
        </w:rPr>
        <w:t>СКВув</w:t>
      </w:r>
      <w:proofErr w:type="spellEnd"/>
      <w:r w:rsidRPr="0009516B">
        <w:rPr>
          <w:rFonts w:ascii="Arial" w:eastAsia="Calibri" w:hAnsi="Arial" w:cs="Arial"/>
          <w:lang w:eastAsia="en-US"/>
        </w:rPr>
        <w:t xml:space="preserve"> = </w:t>
      </w: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xml:space="preserve"> x </w:t>
      </w: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w:t>
      </w: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(3)</w:t>
      </w:r>
    </w:p>
    <w:p w14:paraId="1F3E9DA0" w14:textId="77777777" w:rsidR="005E797D" w:rsidRPr="0009516B" w:rsidRDefault="005E797D" w:rsidP="005E797D">
      <w:pPr>
        <w:autoSpaceDE w:val="0"/>
        <w:autoSpaceDN w:val="0"/>
        <w:adjustRightInd w:val="0"/>
        <w:jc w:val="both"/>
        <w:rPr>
          <w:rFonts w:ascii="Arial" w:eastAsia="Calibri" w:hAnsi="Arial" w:cs="Arial"/>
          <w:lang w:eastAsia="en-US"/>
        </w:rPr>
      </w:pPr>
    </w:p>
    <w:p w14:paraId="4031D373"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где:</w:t>
      </w:r>
    </w:p>
    <w:p w14:paraId="5289B1D3" w14:textId="77777777" w:rsidR="005E797D" w:rsidRPr="0009516B" w:rsidRDefault="005E797D" w:rsidP="005E797D">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СКВув</w:t>
      </w:r>
      <w:proofErr w:type="spellEnd"/>
      <w:r w:rsidRPr="0009516B">
        <w:rPr>
          <w:rFonts w:ascii="Arial" w:eastAsia="Calibri" w:hAnsi="Arial" w:cs="Arial"/>
          <w:lang w:eastAsia="en-US"/>
        </w:rPr>
        <w:t xml:space="preserve"> – размер увеличения специальной краевой выплаты, рассчитанный с учетом районного коэффициента, процентной надбавки </w:t>
      </w:r>
      <w:r w:rsidRPr="0009516B">
        <w:rPr>
          <w:rFonts w:ascii="Arial" w:eastAsia="Calibri" w:hAnsi="Arial" w:cs="Arial"/>
          <w:lang w:eastAsia="en-US"/>
        </w:rPr>
        <w:br/>
        <w:t xml:space="preserve">к заработной плате за стаж работы в районах Крайнего Севера и приравненных к ним </w:t>
      </w:r>
      <w:r w:rsidRPr="0009516B">
        <w:rPr>
          <w:rFonts w:ascii="Arial" w:eastAsia="Calibri" w:hAnsi="Arial" w:cs="Arial"/>
          <w:lang w:eastAsia="en-US"/>
        </w:rPr>
        <w:lastRenderedPageBreak/>
        <w:t>местностях или надбавки за работу в местностях с особыми климатическими условиями;</w:t>
      </w:r>
    </w:p>
    <w:p w14:paraId="0777DDB2" w14:textId="77777777" w:rsidR="005E797D" w:rsidRPr="0009516B" w:rsidRDefault="005E797D" w:rsidP="005E797D">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Отп</w:t>
      </w:r>
      <w:proofErr w:type="spellEnd"/>
      <w:r w:rsidRPr="0009516B">
        <w:rPr>
          <w:rFonts w:ascii="Arial" w:eastAsia="Calibri" w:hAnsi="Arial" w:cs="Arial"/>
          <w:lang w:eastAsia="en-US"/>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1C80BAAD" w14:textId="77777777" w:rsidR="005E797D" w:rsidRPr="0009516B" w:rsidRDefault="005E797D" w:rsidP="005E797D">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коэффициент увеличения специальной краевой выплаты.</w:t>
      </w:r>
    </w:p>
    <w:p w14:paraId="11863D7E"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В </w:t>
      </w:r>
      <w:proofErr w:type="gramStart"/>
      <w:r w:rsidRPr="0009516B">
        <w:rPr>
          <w:rFonts w:ascii="Arial" w:eastAsia="Calibri" w:hAnsi="Arial" w:cs="Arial"/>
          <w:lang w:eastAsia="en-US"/>
        </w:rPr>
        <w:t>случае</w:t>
      </w:r>
      <w:proofErr w:type="gramEnd"/>
      <w:r w:rsidRPr="0009516B">
        <w:rPr>
          <w:rFonts w:ascii="Arial" w:eastAsia="Calibri" w:hAnsi="Arial" w:cs="Arial"/>
          <w:lang w:eastAsia="en-US"/>
        </w:rPr>
        <w:t xml:space="preserve"> когда при определении среднего дневного заработка учитываются периоды, предшествующие 1 января 2025 года, </w:t>
      </w: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определяется по формуле:</w:t>
      </w:r>
    </w:p>
    <w:p w14:paraId="65F1B88D" w14:textId="77777777" w:rsidR="005E797D" w:rsidRPr="0009516B" w:rsidRDefault="005E797D" w:rsidP="005E797D">
      <w:pPr>
        <w:autoSpaceDE w:val="0"/>
        <w:autoSpaceDN w:val="0"/>
        <w:adjustRightInd w:val="0"/>
        <w:jc w:val="both"/>
        <w:rPr>
          <w:rFonts w:ascii="Arial" w:eastAsia="Calibri" w:hAnsi="Arial" w:cs="Arial"/>
          <w:lang w:eastAsia="en-US"/>
        </w:rPr>
      </w:pPr>
    </w:p>
    <w:p w14:paraId="0541F8C1" w14:textId="77777777" w:rsidR="005E797D" w:rsidRPr="0009516B" w:rsidRDefault="005E797D" w:rsidP="005E797D">
      <w:pPr>
        <w:autoSpaceDE w:val="0"/>
        <w:autoSpaceDN w:val="0"/>
        <w:adjustRightInd w:val="0"/>
        <w:jc w:val="center"/>
        <w:rPr>
          <w:rFonts w:ascii="Arial" w:eastAsia="Calibri" w:hAnsi="Arial" w:cs="Arial"/>
          <w:lang w:eastAsia="en-US"/>
        </w:rPr>
      </w:pPr>
      <w:proofErr w:type="spellStart"/>
      <w:r w:rsidRPr="0009516B">
        <w:rPr>
          <w:rFonts w:ascii="Arial" w:eastAsia="Calibri" w:hAnsi="Arial" w:cs="Arial"/>
          <w:lang w:eastAsia="en-US"/>
        </w:rPr>
        <w:t>Кув</w:t>
      </w:r>
      <w:proofErr w:type="spellEnd"/>
      <w:r w:rsidRPr="0009516B">
        <w:rPr>
          <w:rFonts w:ascii="Arial" w:eastAsia="Calibri" w:hAnsi="Arial" w:cs="Arial"/>
          <w:lang w:eastAsia="en-US"/>
        </w:rPr>
        <w:t xml:space="preserve"> = (Зпф1 + ((СКВ</w:t>
      </w:r>
      <w:r w:rsidRPr="0009516B">
        <w:rPr>
          <w:rFonts w:ascii="Arial" w:eastAsia="Calibri" w:hAnsi="Arial" w:cs="Arial"/>
          <w:vertAlign w:val="subscript"/>
          <w:lang w:eastAsia="en-US"/>
        </w:rPr>
        <w:t>2025</w:t>
      </w:r>
      <w:r w:rsidRPr="0009516B">
        <w:rPr>
          <w:rFonts w:ascii="Arial" w:eastAsia="Calibri" w:hAnsi="Arial" w:cs="Arial"/>
          <w:lang w:eastAsia="en-US"/>
        </w:rPr>
        <w:t xml:space="preserve"> – СКВ</w:t>
      </w:r>
      <w:r w:rsidRPr="0009516B">
        <w:rPr>
          <w:rFonts w:ascii="Arial" w:eastAsia="Calibri" w:hAnsi="Arial" w:cs="Arial"/>
          <w:vertAlign w:val="subscript"/>
          <w:lang w:eastAsia="en-US"/>
        </w:rPr>
        <w:t>2024</w:t>
      </w:r>
      <w:r w:rsidRPr="0009516B">
        <w:rPr>
          <w:rFonts w:ascii="Arial" w:eastAsia="Calibri" w:hAnsi="Arial" w:cs="Arial"/>
          <w:lang w:eastAsia="en-US"/>
        </w:rPr>
        <w:t xml:space="preserve">) x </w:t>
      </w:r>
      <w:proofErr w:type="spellStart"/>
      <w:r w:rsidRPr="0009516B">
        <w:rPr>
          <w:rFonts w:ascii="Arial" w:eastAsia="Calibri" w:hAnsi="Arial" w:cs="Arial"/>
          <w:lang w:eastAsia="en-US"/>
        </w:rPr>
        <w:t>Кмес</w:t>
      </w:r>
      <w:proofErr w:type="spellEnd"/>
      <w:r w:rsidRPr="0009516B">
        <w:rPr>
          <w:rFonts w:ascii="Arial" w:eastAsia="Calibri" w:hAnsi="Arial" w:cs="Arial"/>
          <w:lang w:eastAsia="en-US"/>
        </w:rPr>
        <w:t xml:space="preserve"> x </w:t>
      </w:r>
      <w:proofErr w:type="spellStart"/>
      <w:r w:rsidRPr="0009516B">
        <w:rPr>
          <w:rFonts w:ascii="Arial" w:eastAsia="Calibri" w:hAnsi="Arial" w:cs="Arial"/>
          <w:lang w:eastAsia="en-US"/>
        </w:rPr>
        <w:t>Крк</w:t>
      </w:r>
      <w:proofErr w:type="spellEnd"/>
      <w:r w:rsidRPr="0009516B">
        <w:rPr>
          <w:rFonts w:ascii="Arial" w:eastAsia="Calibri" w:hAnsi="Arial" w:cs="Arial"/>
          <w:lang w:eastAsia="en-US"/>
        </w:rPr>
        <w:t>) +</w:t>
      </w:r>
    </w:p>
    <w:p w14:paraId="4EF0BD6F" w14:textId="77777777" w:rsidR="005E797D" w:rsidRPr="0009516B" w:rsidRDefault="005E797D" w:rsidP="005E797D">
      <w:pPr>
        <w:autoSpaceDE w:val="0"/>
        <w:autoSpaceDN w:val="0"/>
        <w:adjustRightInd w:val="0"/>
        <w:jc w:val="center"/>
        <w:rPr>
          <w:rFonts w:ascii="Arial" w:eastAsia="Calibri" w:hAnsi="Arial" w:cs="Arial"/>
          <w:lang w:eastAsia="en-US"/>
        </w:rPr>
      </w:pPr>
      <w:r w:rsidRPr="0009516B">
        <w:rPr>
          <w:rFonts w:ascii="Arial" w:eastAsia="Calibri" w:hAnsi="Arial" w:cs="Arial"/>
          <w:lang w:eastAsia="en-US"/>
        </w:rPr>
        <w:t>+ Зпф2) / (Зпф1 + Зпф2), (4)</w:t>
      </w:r>
    </w:p>
    <w:p w14:paraId="04A02372" w14:textId="77777777" w:rsidR="005E797D" w:rsidRPr="0009516B" w:rsidRDefault="005E797D" w:rsidP="005E797D">
      <w:pPr>
        <w:autoSpaceDE w:val="0"/>
        <w:autoSpaceDN w:val="0"/>
        <w:adjustRightInd w:val="0"/>
        <w:jc w:val="both"/>
        <w:rPr>
          <w:rFonts w:ascii="Arial" w:eastAsia="Calibri" w:hAnsi="Arial" w:cs="Arial"/>
          <w:lang w:eastAsia="en-US"/>
        </w:rPr>
      </w:pPr>
    </w:p>
    <w:p w14:paraId="0E7C70E8"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где:</w:t>
      </w:r>
    </w:p>
    <w:p w14:paraId="5704395D"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Зпф1 – фактически начисленная заработная плата руководителя учреждения, заместителя руководителя учреждения, главного бухгалтера учреждения, учитываемая при определении среднего дневного заработка </w:t>
      </w:r>
      <w:r w:rsidRPr="0009516B">
        <w:rPr>
          <w:rFonts w:ascii="Arial" w:eastAsia="Calibri" w:hAnsi="Arial" w:cs="Arial"/>
          <w:lang w:eastAsia="en-US"/>
        </w:rPr>
        <w:br/>
        <w:t xml:space="preserve">в соответствии с нормативными правовыми актами Российской Федерации, </w:t>
      </w:r>
      <w:r w:rsidRPr="0009516B">
        <w:rPr>
          <w:rFonts w:ascii="Arial" w:eastAsia="Calibri" w:hAnsi="Arial" w:cs="Arial"/>
          <w:lang w:eastAsia="en-US"/>
        </w:rPr>
        <w:br/>
        <w:t>за период до 1 января 2025 года;</w:t>
      </w:r>
    </w:p>
    <w:p w14:paraId="581990C1" w14:textId="77777777" w:rsidR="005E797D" w:rsidRPr="0009516B" w:rsidRDefault="005E797D"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Зпф2 – фактически начисленная заработная плата руководителя учреждения, заместителя руководителя учреждения, главного бухгалтера учреждения, учитываемая при определении среднего дневного заработка </w:t>
      </w:r>
      <w:r w:rsidRPr="0009516B">
        <w:rPr>
          <w:rFonts w:ascii="Arial" w:eastAsia="Calibri" w:hAnsi="Arial" w:cs="Arial"/>
          <w:lang w:eastAsia="en-US"/>
        </w:rPr>
        <w:br/>
        <w:t xml:space="preserve">в соответствии с нормативными правовыми актами Российской Федерации, </w:t>
      </w:r>
      <w:r w:rsidRPr="0009516B">
        <w:rPr>
          <w:rFonts w:ascii="Arial" w:eastAsia="Calibri" w:hAnsi="Arial" w:cs="Arial"/>
          <w:lang w:eastAsia="en-US"/>
        </w:rPr>
        <w:br/>
        <w:t>за период с 1 января 2025 года;</w:t>
      </w:r>
    </w:p>
    <w:p w14:paraId="67D3327F" w14:textId="77777777" w:rsidR="005E797D" w:rsidRPr="0009516B" w:rsidRDefault="005E797D" w:rsidP="005E797D">
      <w:pPr>
        <w:widowControl w:val="0"/>
        <w:autoSpaceDE w:val="0"/>
        <w:autoSpaceDN w:val="0"/>
        <w:ind w:firstLine="709"/>
        <w:jc w:val="both"/>
        <w:rPr>
          <w:rFonts w:ascii="Arial" w:hAnsi="Arial" w:cs="Arial"/>
        </w:rPr>
      </w:pPr>
      <w:r w:rsidRPr="0009516B">
        <w:rPr>
          <w:rFonts w:ascii="Arial" w:hAnsi="Arial" w:cs="Arial"/>
        </w:rPr>
        <w:t>СКВ</w:t>
      </w:r>
      <w:r w:rsidRPr="0009516B">
        <w:rPr>
          <w:rFonts w:ascii="Arial" w:hAnsi="Arial" w:cs="Arial"/>
          <w:vertAlign w:val="subscript"/>
        </w:rPr>
        <w:t>2024</w:t>
      </w:r>
      <w:r w:rsidRPr="0009516B">
        <w:rPr>
          <w:rFonts w:ascii="Arial" w:hAnsi="Arial" w:cs="Arial"/>
        </w:rPr>
        <w:t xml:space="preserve"> – размер специальной краевой выплаты с 1 января 2024 года;</w:t>
      </w:r>
    </w:p>
    <w:p w14:paraId="2C45320A" w14:textId="77777777" w:rsidR="005E797D" w:rsidRPr="0009516B" w:rsidRDefault="005E797D" w:rsidP="005E797D">
      <w:pPr>
        <w:widowControl w:val="0"/>
        <w:autoSpaceDE w:val="0"/>
        <w:autoSpaceDN w:val="0"/>
        <w:ind w:firstLine="709"/>
        <w:jc w:val="both"/>
        <w:rPr>
          <w:rFonts w:ascii="Arial" w:eastAsia="Calibri" w:hAnsi="Arial" w:cs="Arial"/>
          <w:lang w:eastAsia="en-US"/>
        </w:rPr>
      </w:pPr>
      <w:r w:rsidRPr="0009516B">
        <w:rPr>
          <w:rFonts w:ascii="Arial" w:hAnsi="Arial" w:cs="Arial"/>
        </w:rPr>
        <w:t>СКВ</w:t>
      </w:r>
      <w:r w:rsidRPr="0009516B">
        <w:rPr>
          <w:rFonts w:ascii="Arial" w:hAnsi="Arial" w:cs="Arial"/>
          <w:vertAlign w:val="subscript"/>
        </w:rPr>
        <w:t>2025</w:t>
      </w:r>
      <w:r w:rsidRPr="0009516B">
        <w:rPr>
          <w:rFonts w:ascii="Arial" w:eastAsia="Calibri" w:hAnsi="Arial" w:cs="Arial"/>
          <w:lang w:eastAsia="en-US"/>
        </w:rPr>
        <w:t xml:space="preserve"> – размер специальной краевой выплаты с 1 января 2025 года;</w:t>
      </w:r>
    </w:p>
    <w:p w14:paraId="759D85CB" w14:textId="77777777" w:rsidR="005E797D" w:rsidRPr="0009516B" w:rsidRDefault="005E797D" w:rsidP="005E797D">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Кмес</w:t>
      </w:r>
      <w:proofErr w:type="spellEnd"/>
      <w:r w:rsidRPr="0009516B">
        <w:rPr>
          <w:rFonts w:ascii="Arial" w:eastAsia="Calibri" w:hAnsi="Arial" w:cs="Arial"/>
          <w:lang w:eastAsia="en-US"/>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3722A69F" w14:textId="77777777" w:rsidR="005E797D" w:rsidRPr="0009516B" w:rsidRDefault="005E797D" w:rsidP="005E797D">
      <w:pPr>
        <w:autoSpaceDE w:val="0"/>
        <w:autoSpaceDN w:val="0"/>
        <w:adjustRightInd w:val="0"/>
        <w:ind w:firstLine="709"/>
        <w:jc w:val="both"/>
        <w:rPr>
          <w:rFonts w:ascii="Arial" w:eastAsia="Calibri" w:hAnsi="Arial" w:cs="Arial"/>
          <w:lang w:eastAsia="en-US"/>
        </w:rPr>
      </w:pPr>
      <w:proofErr w:type="spellStart"/>
      <w:r w:rsidRPr="0009516B">
        <w:rPr>
          <w:rFonts w:ascii="Arial" w:eastAsia="Calibri" w:hAnsi="Arial" w:cs="Arial"/>
          <w:lang w:eastAsia="en-US"/>
        </w:rPr>
        <w:t>Крк</w:t>
      </w:r>
      <w:proofErr w:type="spellEnd"/>
      <w:r w:rsidRPr="0009516B">
        <w:rPr>
          <w:rFonts w:ascii="Arial" w:eastAsia="Calibri" w:hAnsi="Arial" w:cs="Arial"/>
          <w:lang w:eastAsia="en-US"/>
        </w:rPr>
        <w:t xml:space="preserve"> –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bookmarkEnd w:id="1"/>
    <w:p w14:paraId="475EEE90" w14:textId="7F5B8024" w:rsidR="005E797D" w:rsidRPr="0009516B" w:rsidRDefault="00296B32" w:rsidP="005E797D">
      <w:pPr>
        <w:autoSpaceDE w:val="0"/>
        <w:autoSpaceDN w:val="0"/>
        <w:adjustRightInd w:val="0"/>
        <w:ind w:firstLine="709"/>
        <w:jc w:val="both"/>
        <w:rPr>
          <w:rFonts w:ascii="Arial" w:eastAsia="Calibri" w:hAnsi="Arial" w:cs="Arial"/>
          <w:lang w:eastAsia="en-US"/>
        </w:rPr>
      </w:pPr>
      <w:r w:rsidRPr="0009516B">
        <w:rPr>
          <w:rFonts w:ascii="Arial" w:eastAsia="Calibri" w:hAnsi="Arial" w:cs="Arial"/>
          <w:lang w:eastAsia="en-US"/>
        </w:rPr>
        <w:t xml:space="preserve">2. </w:t>
      </w:r>
      <w:r w:rsidR="005E797D" w:rsidRPr="0009516B">
        <w:rPr>
          <w:rFonts w:ascii="Arial" w:eastAsia="Calibri" w:hAnsi="Arial" w:cs="Arial"/>
          <w:lang w:eastAsia="en-US"/>
        </w:rPr>
        <w:t xml:space="preserve">Приложение № </w:t>
      </w:r>
      <w:r w:rsidRPr="0009516B">
        <w:rPr>
          <w:rFonts w:ascii="Arial" w:eastAsia="Calibri" w:hAnsi="Arial" w:cs="Arial"/>
          <w:lang w:eastAsia="en-US"/>
        </w:rPr>
        <w:t>6</w:t>
      </w:r>
      <w:r w:rsidR="005E797D" w:rsidRPr="0009516B">
        <w:rPr>
          <w:rFonts w:ascii="Arial" w:eastAsia="Calibri" w:hAnsi="Arial" w:cs="Arial"/>
          <w:lang w:eastAsia="en-US"/>
        </w:rPr>
        <w:t xml:space="preserve"> к </w:t>
      </w:r>
      <w:r w:rsidRPr="0009516B">
        <w:rPr>
          <w:rFonts w:ascii="Arial" w:eastAsia="Calibri" w:hAnsi="Arial" w:cs="Arial"/>
          <w:lang w:eastAsia="en-US"/>
        </w:rPr>
        <w:t>П</w:t>
      </w:r>
      <w:r w:rsidR="005E797D" w:rsidRPr="0009516B">
        <w:rPr>
          <w:rFonts w:ascii="Arial" w:eastAsia="Calibri" w:hAnsi="Arial" w:cs="Arial"/>
          <w:lang w:eastAsia="en-US"/>
        </w:rPr>
        <w:t>оложению об оплате труда работников муниципальн</w:t>
      </w:r>
      <w:r w:rsidRPr="0009516B">
        <w:rPr>
          <w:rFonts w:ascii="Arial" w:eastAsia="Calibri" w:hAnsi="Arial" w:cs="Arial"/>
          <w:lang w:eastAsia="en-US"/>
        </w:rPr>
        <w:t xml:space="preserve">ого бюджетного учреждения культуры «Большеулуйский районный Дом культуры» </w:t>
      </w:r>
      <w:r w:rsidR="005E797D" w:rsidRPr="0009516B">
        <w:rPr>
          <w:rFonts w:ascii="Arial" w:eastAsia="Calibri" w:hAnsi="Arial" w:cs="Arial"/>
          <w:lang w:eastAsia="en-US"/>
        </w:rPr>
        <w:t>изложить в новой редакции, согласно приложению.</w:t>
      </w:r>
    </w:p>
    <w:p w14:paraId="40751459" w14:textId="77777777" w:rsidR="00330F8A" w:rsidRPr="0009516B" w:rsidRDefault="00330F8A" w:rsidP="00330F8A">
      <w:pPr>
        <w:autoSpaceDE w:val="0"/>
        <w:autoSpaceDN w:val="0"/>
        <w:adjustRightInd w:val="0"/>
        <w:jc w:val="both"/>
        <w:rPr>
          <w:rFonts w:ascii="Arial" w:hAnsi="Arial" w:cs="Arial"/>
        </w:rPr>
      </w:pPr>
      <w:r w:rsidRPr="0009516B">
        <w:rPr>
          <w:rFonts w:ascii="Arial" w:hAnsi="Arial" w:cs="Arial"/>
        </w:rPr>
        <w:t xml:space="preserve">         3. Контроль за исполнением постановления возложить на заместителя Главы </w:t>
      </w:r>
      <w:proofErr w:type="spellStart"/>
      <w:r w:rsidRPr="0009516B">
        <w:rPr>
          <w:rFonts w:ascii="Arial" w:hAnsi="Arial" w:cs="Arial"/>
        </w:rPr>
        <w:t>Большеулуйского</w:t>
      </w:r>
      <w:proofErr w:type="spellEnd"/>
      <w:r w:rsidRPr="0009516B">
        <w:rPr>
          <w:rFonts w:ascii="Arial" w:hAnsi="Arial" w:cs="Arial"/>
        </w:rPr>
        <w:t xml:space="preserve"> района по социальным вопросам А.В. Борисову.</w:t>
      </w:r>
    </w:p>
    <w:p w14:paraId="669A6422" w14:textId="3A4693DE" w:rsidR="00330F8A" w:rsidRPr="0009516B" w:rsidRDefault="00330F8A" w:rsidP="00330F8A">
      <w:pPr>
        <w:jc w:val="both"/>
        <w:rPr>
          <w:rFonts w:ascii="Arial" w:hAnsi="Arial" w:cs="Arial"/>
        </w:rPr>
      </w:pPr>
      <w:r w:rsidRPr="0009516B">
        <w:rPr>
          <w:rFonts w:ascii="Arial" w:hAnsi="Arial" w:cs="Arial"/>
        </w:rPr>
        <w:t xml:space="preserve">         4. Постановление вступает в силу в день, следующий за днем его официального опубликования, и распространяет свое действие на правоотношения, возникшие с 1 </w:t>
      </w:r>
      <w:proofErr w:type="gramStart"/>
      <w:r w:rsidRPr="0009516B">
        <w:rPr>
          <w:rFonts w:ascii="Arial" w:hAnsi="Arial" w:cs="Arial"/>
        </w:rPr>
        <w:t>января  202</w:t>
      </w:r>
      <w:r w:rsidR="00296B32" w:rsidRPr="0009516B">
        <w:rPr>
          <w:rFonts w:ascii="Arial" w:hAnsi="Arial" w:cs="Arial"/>
        </w:rPr>
        <w:t>5</w:t>
      </w:r>
      <w:proofErr w:type="gramEnd"/>
      <w:r w:rsidRPr="0009516B">
        <w:rPr>
          <w:rFonts w:ascii="Arial" w:hAnsi="Arial" w:cs="Arial"/>
        </w:rPr>
        <w:t xml:space="preserve"> года.</w:t>
      </w:r>
    </w:p>
    <w:p w14:paraId="4C006955" w14:textId="77777777" w:rsidR="00330F8A" w:rsidRPr="0009516B" w:rsidRDefault="00330F8A" w:rsidP="00330F8A">
      <w:pPr>
        <w:jc w:val="both"/>
        <w:rPr>
          <w:rFonts w:ascii="Arial" w:hAnsi="Arial" w:cs="Arial"/>
        </w:rPr>
      </w:pPr>
    </w:p>
    <w:p w14:paraId="69DAC93A" w14:textId="77777777" w:rsidR="00797880" w:rsidRPr="0009516B" w:rsidRDefault="00797880" w:rsidP="003D2057">
      <w:pPr>
        <w:tabs>
          <w:tab w:val="left" w:pos="567"/>
        </w:tabs>
        <w:jc w:val="both"/>
        <w:rPr>
          <w:rFonts w:ascii="Arial" w:hAnsi="Arial" w:cs="Arial"/>
        </w:rPr>
      </w:pPr>
    </w:p>
    <w:p w14:paraId="24255DEB" w14:textId="5B551385" w:rsidR="003D2057" w:rsidRPr="0009516B" w:rsidRDefault="003D2057" w:rsidP="003D2057">
      <w:pPr>
        <w:tabs>
          <w:tab w:val="left" w:pos="567"/>
        </w:tabs>
        <w:jc w:val="both"/>
        <w:rPr>
          <w:rFonts w:ascii="Arial" w:hAnsi="Arial" w:cs="Arial"/>
        </w:rPr>
      </w:pPr>
      <w:r w:rsidRPr="0009516B">
        <w:rPr>
          <w:rFonts w:ascii="Arial" w:hAnsi="Arial" w:cs="Arial"/>
        </w:rPr>
        <w:t xml:space="preserve">Глава </w:t>
      </w:r>
      <w:proofErr w:type="spellStart"/>
      <w:r w:rsidRPr="0009516B">
        <w:rPr>
          <w:rFonts w:ascii="Arial" w:hAnsi="Arial" w:cs="Arial"/>
        </w:rPr>
        <w:t>Большеулуйского</w:t>
      </w:r>
      <w:proofErr w:type="spellEnd"/>
      <w:r w:rsidRPr="0009516B">
        <w:rPr>
          <w:rFonts w:ascii="Arial" w:hAnsi="Arial" w:cs="Arial"/>
        </w:rPr>
        <w:t xml:space="preserve"> района                                                         С. А. Любкин</w:t>
      </w:r>
    </w:p>
    <w:p w14:paraId="4890D15E" w14:textId="723AA9A6" w:rsidR="003D2057" w:rsidRPr="0009516B" w:rsidRDefault="003D2057" w:rsidP="003D2057">
      <w:pPr>
        <w:pStyle w:val="a7"/>
        <w:tabs>
          <w:tab w:val="left" w:pos="720"/>
          <w:tab w:val="left" w:pos="993"/>
        </w:tabs>
        <w:spacing w:line="240" w:lineRule="atLeast"/>
        <w:ind w:left="1875" w:firstLine="0"/>
        <w:rPr>
          <w:rFonts w:ascii="Arial" w:hAnsi="Arial" w:cs="Arial"/>
        </w:rPr>
      </w:pPr>
      <w:r w:rsidRPr="0009516B">
        <w:rPr>
          <w:rFonts w:ascii="Arial" w:hAnsi="Arial" w:cs="Arial"/>
        </w:rPr>
        <w:t xml:space="preserve">                </w:t>
      </w:r>
    </w:p>
    <w:p w14:paraId="4F8B49B4" w14:textId="2D9756BC" w:rsidR="00C17A48" w:rsidRPr="0009516B" w:rsidRDefault="00C17A48" w:rsidP="003D2057">
      <w:pPr>
        <w:pStyle w:val="a7"/>
        <w:tabs>
          <w:tab w:val="left" w:pos="720"/>
          <w:tab w:val="left" w:pos="993"/>
        </w:tabs>
        <w:spacing w:line="240" w:lineRule="atLeast"/>
        <w:ind w:left="1875" w:firstLine="0"/>
        <w:rPr>
          <w:rFonts w:ascii="Arial" w:hAnsi="Arial" w:cs="Arial"/>
        </w:rPr>
      </w:pPr>
    </w:p>
    <w:p w14:paraId="21E723B2" w14:textId="3B511C63" w:rsidR="00C17A48" w:rsidRPr="0009516B" w:rsidRDefault="00C17A48" w:rsidP="003D2057">
      <w:pPr>
        <w:pStyle w:val="a7"/>
        <w:tabs>
          <w:tab w:val="left" w:pos="720"/>
          <w:tab w:val="left" w:pos="993"/>
        </w:tabs>
        <w:spacing w:line="240" w:lineRule="atLeast"/>
        <w:ind w:left="1875" w:firstLine="0"/>
        <w:rPr>
          <w:rFonts w:ascii="Arial" w:hAnsi="Arial" w:cs="Arial"/>
        </w:rPr>
      </w:pPr>
    </w:p>
    <w:p w14:paraId="31BAC8B3" w14:textId="65B2407C" w:rsidR="00C17A48" w:rsidRPr="0009516B" w:rsidRDefault="00C17A48" w:rsidP="003D2057">
      <w:pPr>
        <w:pStyle w:val="a7"/>
        <w:tabs>
          <w:tab w:val="left" w:pos="720"/>
          <w:tab w:val="left" w:pos="993"/>
        </w:tabs>
        <w:spacing w:line="240" w:lineRule="atLeast"/>
        <w:ind w:left="1875" w:firstLine="0"/>
        <w:rPr>
          <w:rFonts w:ascii="Arial" w:hAnsi="Arial" w:cs="Arial"/>
        </w:rPr>
      </w:pPr>
    </w:p>
    <w:p w14:paraId="0260BD80" w14:textId="545292EB" w:rsidR="00C17A48" w:rsidRPr="0009516B" w:rsidRDefault="00C17A48" w:rsidP="003D2057">
      <w:pPr>
        <w:pStyle w:val="a7"/>
        <w:tabs>
          <w:tab w:val="left" w:pos="720"/>
          <w:tab w:val="left" w:pos="993"/>
        </w:tabs>
        <w:spacing w:line="240" w:lineRule="atLeast"/>
        <w:ind w:left="1875" w:firstLine="0"/>
        <w:rPr>
          <w:rFonts w:ascii="Arial" w:hAnsi="Arial" w:cs="Arial"/>
        </w:rPr>
      </w:pPr>
    </w:p>
    <w:p w14:paraId="7EDB1CC8" w14:textId="36EC2C94" w:rsidR="00C17A48" w:rsidRPr="0009516B" w:rsidRDefault="00C17A48" w:rsidP="003D2057">
      <w:pPr>
        <w:pStyle w:val="a7"/>
        <w:tabs>
          <w:tab w:val="left" w:pos="720"/>
          <w:tab w:val="left" w:pos="993"/>
        </w:tabs>
        <w:spacing w:line="240" w:lineRule="atLeast"/>
        <w:ind w:left="1875" w:firstLine="0"/>
        <w:rPr>
          <w:rFonts w:ascii="Arial" w:hAnsi="Arial" w:cs="Arial"/>
        </w:rPr>
      </w:pPr>
    </w:p>
    <w:p w14:paraId="1D76F06D" w14:textId="76F24416" w:rsidR="00C17A48" w:rsidRPr="0009516B" w:rsidRDefault="00C17A48" w:rsidP="003D2057">
      <w:pPr>
        <w:pStyle w:val="a7"/>
        <w:tabs>
          <w:tab w:val="left" w:pos="720"/>
          <w:tab w:val="left" w:pos="993"/>
        </w:tabs>
        <w:spacing w:line="240" w:lineRule="atLeast"/>
        <w:ind w:left="1875" w:firstLine="0"/>
        <w:rPr>
          <w:rFonts w:ascii="Arial" w:hAnsi="Arial" w:cs="Arial"/>
        </w:rPr>
      </w:pPr>
    </w:p>
    <w:p w14:paraId="472AEC90" w14:textId="54C231CB" w:rsidR="00C17A48" w:rsidRPr="0009516B" w:rsidRDefault="00C17A48" w:rsidP="003D2057">
      <w:pPr>
        <w:pStyle w:val="a7"/>
        <w:tabs>
          <w:tab w:val="left" w:pos="720"/>
          <w:tab w:val="left" w:pos="993"/>
        </w:tabs>
        <w:spacing w:line="240" w:lineRule="atLeast"/>
        <w:ind w:left="1875" w:firstLine="0"/>
        <w:rPr>
          <w:rFonts w:ascii="Arial" w:hAnsi="Arial" w:cs="Arial"/>
        </w:rPr>
      </w:pPr>
    </w:p>
    <w:p w14:paraId="38FD1EA6" w14:textId="618DA157" w:rsidR="00C17A48" w:rsidRPr="0009516B" w:rsidRDefault="00C17A48" w:rsidP="003D2057">
      <w:pPr>
        <w:pStyle w:val="a7"/>
        <w:tabs>
          <w:tab w:val="left" w:pos="720"/>
          <w:tab w:val="left" w:pos="993"/>
        </w:tabs>
        <w:spacing w:line="240" w:lineRule="atLeast"/>
        <w:ind w:left="1875" w:firstLine="0"/>
        <w:rPr>
          <w:rFonts w:ascii="Arial" w:hAnsi="Arial" w:cs="Arial"/>
        </w:rPr>
      </w:pPr>
    </w:p>
    <w:p w14:paraId="11737B0C" w14:textId="1644392E" w:rsidR="00C17A48" w:rsidRPr="0009516B" w:rsidRDefault="00C17A48" w:rsidP="003D2057">
      <w:pPr>
        <w:pStyle w:val="a7"/>
        <w:tabs>
          <w:tab w:val="left" w:pos="720"/>
          <w:tab w:val="left" w:pos="993"/>
        </w:tabs>
        <w:spacing w:line="240" w:lineRule="atLeast"/>
        <w:ind w:left="1875" w:firstLine="0"/>
        <w:rPr>
          <w:rFonts w:ascii="Arial" w:hAnsi="Arial" w:cs="Arial"/>
        </w:rPr>
      </w:pPr>
    </w:p>
    <w:p w14:paraId="52524791" w14:textId="399065CF" w:rsidR="00C17A48" w:rsidRPr="0009516B" w:rsidRDefault="00C17A48" w:rsidP="003D2057">
      <w:pPr>
        <w:pStyle w:val="a7"/>
        <w:tabs>
          <w:tab w:val="left" w:pos="720"/>
          <w:tab w:val="left" w:pos="993"/>
        </w:tabs>
        <w:spacing w:line="240" w:lineRule="atLeast"/>
        <w:ind w:left="1875" w:firstLine="0"/>
        <w:rPr>
          <w:rFonts w:ascii="Arial" w:hAnsi="Arial" w:cs="Arial"/>
        </w:rPr>
      </w:pPr>
    </w:p>
    <w:p w14:paraId="5D79CFF4" w14:textId="13FEB72C" w:rsidR="00C17A48" w:rsidRPr="0009516B" w:rsidRDefault="00C17A48" w:rsidP="0009516B">
      <w:pPr>
        <w:tabs>
          <w:tab w:val="left" w:pos="720"/>
          <w:tab w:val="left" w:pos="993"/>
        </w:tabs>
        <w:spacing w:line="240" w:lineRule="atLeast"/>
        <w:rPr>
          <w:rFonts w:ascii="Arial" w:hAnsi="Arial" w:cs="Arial"/>
        </w:rPr>
      </w:pPr>
      <w:bookmarkStart w:id="2" w:name="_GoBack"/>
      <w:bookmarkEnd w:id="2"/>
    </w:p>
    <w:p w14:paraId="15BE03ED" w14:textId="35A960DB" w:rsidR="00C17A48" w:rsidRPr="0009516B" w:rsidRDefault="00C17A48" w:rsidP="003D2057">
      <w:pPr>
        <w:pStyle w:val="a7"/>
        <w:tabs>
          <w:tab w:val="left" w:pos="720"/>
          <w:tab w:val="left" w:pos="993"/>
        </w:tabs>
        <w:spacing w:line="240" w:lineRule="atLeast"/>
        <w:ind w:left="1875" w:firstLine="0"/>
        <w:rPr>
          <w:rFonts w:ascii="Arial" w:hAnsi="Arial" w:cs="Arial"/>
        </w:rPr>
      </w:pPr>
    </w:p>
    <w:p w14:paraId="3DF58F85" w14:textId="77777777" w:rsidR="00C17A48" w:rsidRPr="0009516B" w:rsidRDefault="00C17A48" w:rsidP="003D2057">
      <w:pPr>
        <w:pStyle w:val="a7"/>
        <w:tabs>
          <w:tab w:val="left" w:pos="720"/>
          <w:tab w:val="left" w:pos="993"/>
        </w:tabs>
        <w:spacing w:line="240" w:lineRule="atLeast"/>
        <w:ind w:left="1875" w:firstLine="0"/>
        <w:rPr>
          <w:rFonts w:ascii="Arial" w:hAnsi="Arial" w:cs="Arial"/>
        </w:rPr>
      </w:pPr>
    </w:p>
    <w:p w14:paraId="10C52738" w14:textId="77777777" w:rsidR="0009516B" w:rsidRPr="0009516B" w:rsidRDefault="003D2057" w:rsidP="00C17A48">
      <w:pPr>
        <w:jc w:val="right"/>
        <w:rPr>
          <w:rFonts w:ascii="Arial" w:hAnsi="Arial" w:cs="Arial"/>
        </w:rPr>
      </w:pPr>
      <w:r w:rsidRPr="0009516B">
        <w:rPr>
          <w:rFonts w:ascii="Arial" w:hAnsi="Arial" w:cs="Arial"/>
        </w:rPr>
        <w:t xml:space="preserve">          </w:t>
      </w:r>
      <w:r w:rsidR="00C17A48" w:rsidRPr="0009516B">
        <w:rPr>
          <w:rFonts w:ascii="Arial" w:hAnsi="Arial" w:cs="Arial"/>
        </w:rPr>
        <w:t>Приложение</w:t>
      </w:r>
      <w:r w:rsidR="0009516B" w:rsidRPr="0009516B">
        <w:rPr>
          <w:rFonts w:ascii="Arial" w:hAnsi="Arial" w:cs="Arial"/>
        </w:rPr>
        <w:t xml:space="preserve"> </w:t>
      </w:r>
    </w:p>
    <w:p w14:paraId="6488A773" w14:textId="77777777" w:rsidR="0009516B" w:rsidRPr="0009516B" w:rsidRDefault="0009516B" w:rsidP="00C17A48">
      <w:pPr>
        <w:jc w:val="right"/>
        <w:rPr>
          <w:rFonts w:ascii="Arial" w:hAnsi="Arial" w:cs="Arial"/>
        </w:rPr>
      </w:pPr>
      <w:r w:rsidRPr="0009516B">
        <w:rPr>
          <w:rFonts w:ascii="Arial" w:hAnsi="Arial" w:cs="Arial"/>
        </w:rPr>
        <w:t>к постановлению администрации</w:t>
      </w:r>
    </w:p>
    <w:p w14:paraId="5CE50419" w14:textId="77777777" w:rsidR="0009516B" w:rsidRPr="0009516B" w:rsidRDefault="0009516B" w:rsidP="00C17A48">
      <w:pPr>
        <w:jc w:val="right"/>
        <w:rPr>
          <w:rFonts w:ascii="Arial" w:hAnsi="Arial" w:cs="Arial"/>
        </w:rPr>
      </w:pPr>
      <w:r w:rsidRPr="0009516B">
        <w:rPr>
          <w:rFonts w:ascii="Arial" w:hAnsi="Arial" w:cs="Arial"/>
        </w:rPr>
        <w:t xml:space="preserve"> </w:t>
      </w:r>
      <w:proofErr w:type="spellStart"/>
      <w:r w:rsidRPr="0009516B">
        <w:rPr>
          <w:rFonts w:ascii="Arial" w:hAnsi="Arial" w:cs="Arial"/>
        </w:rPr>
        <w:t>Большеулуйского</w:t>
      </w:r>
      <w:proofErr w:type="spellEnd"/>
      <w:r w:rsidRPr="0009516B">
        <w:rPr>
          <w:rFonts w:ascii="Arial" w:hAnsi="Arial" w:cs="Arial"/>
        </w:rPr>
        <w:t xml:space="preserve"> района</w:t>
      </w:r>
    </w:p>
    <w:p w14:paraId="7AB814BA" w14:textId="698CE2C8" w:rsidR="00C17A48" w:rsidRPr="0009516B" w:rsidRDefault="0009516B" w:rsidP="00C17A48">
      <w:pPr>
        <w:jc w:val="right"/>
        <w:rPr>
          <w:rFonts w:ascii="Arial" w:hAnsi="Arial" w:cs="Arial"/>
        </w:rPr>
      </w:pPr>
      <w:r w:rsidRPr="0009516B">
        <w:rPr>
          <w:rFonts w:ascii="Arial" w:hAnsi="Arial" w:cs="Arial"/>
        </w:rPr>
        <w:t xml:space="preserve"> от 14.01.2025 № 01-п</w:t>
      </w:r>
    </w:p>
    <w:p w14:paraId="03001983" w14:textId="77777777" w:rsidR="00C17A48" w:rsidRPr="0009516B" w:rsidRDefault="00C17A48" w:rsidP="00C17A48">
      <w:pPr>
        <w:jc w:val="right"/>
        <w:rPr>
          <w:rFonts w:ascii="Arial" w:hAnsi="Arial" w:cs="Arial"/>
        </w:rPr>
      </w:pPr>
    </w:p>
    <w:p w14:paraId="35DF6678" w14:textId="77777777" w:rsidR="00C17A48" w:rsidRPr="0009516B" w:rsidRDefault="00C17A48" w:rsidP="00C17A48">
      <w:pPr>
        <w:jc w:val="center"/>
        <w:rPr>
          <w:rFonts w:ascii="Arial" w:hAnsi="Arial" w:cs="Arial"/>
        </w:rPr>
      </w:pPr>
    </w:p>
    <w:p w14:paraId="566AE60E" w14:textId="77777777" w:rsidR="00C17A48" w:rsidRPr="0009516B" w:rsidRDefault="00C17A48" w:rsidP="00C17A48">
      <w:pPr>
        <w:jc w:val="center"/>
        <w:rPr>
          <w:rFonts w:ascii="Arial" w:hAnsi="Arial" w:cs="Arial"/>
        </w:rPr>
      </w:pPr>
    </w:p>
    <w:p w14:paraId="5E089D79" w14:textId="77777777" w:rsidR="00C17A48" w:rsidRPr="0009516B" w:rsidRDefault="00C17A48" w:rsidP="00C17A48">
      <w:pPr>
        <w:jc w:val="center"/>
        <w:rPr>
          <w:rFonts w:ascii="Arial" w:hAnsi="Arial" w:cs="Arial"/>
        </w:rPr>
      </w:pPr>
    </w:p>
    <w:p w14:paraId="0B8E0480" w14:textId="77777777" w:rsidR="00C17A48" w:rsidRPr="0009516B" w:rsidRDefault="00C17A48" w:rsidP="00C17A48">
      <w:pPr>
        <w:jc w:val="center"/>
        <w:rPr>
          <w:rFonts w:ascii="Arial" w:hAnsi="Arial" w:cs="Arial"/>
        </w:rPr>
      </w:pPr>
      <w:r w:rsidRPr="0009516B">
        <w:rPr>
          <w:rFonts w:ascii="Arial" w:hAnsi="Arial" w:cs="Arial"/>
        </w:rPr>
        <w:t xml:space="preserve">КОЛИЧЕСТВО ДОЛЖНОСТНЫХ ОКЛАДОВ РУКОВОДИТЕЛЕЙ УЧРЕЖДЕНИЙ   КУЛЬТУРЫ, УЧИТЫВАЕМЫХ ПРИ ОПРЕДЕЛЕНИИ ОБЪЕМА СРЕДСТВ НА </w:t>
      </w:r>
      <w:proofErr w:type="gramStart"/>
      <w:r w:rsidRPr="0009516B">
        <w:rPr>
          <w:rFonts w:ascii="Arial" w:hAnsi="Arial" w:cs="Arial"/>
        </w:rPr>
        <w:t>ВЫПЛАТЫ  СТИМУЛИРУЮЩЕГО</w:t>
      </w:r>
      <w:proofErr w:type="gramEnd"/>
      <w:r w:rsidRPr="0009516B">
        <w:rPr>
          <w:rFonts w:ascii="Arial" w:hAnsi="Arial" w:cs="Arial"/>
        </w:rPr>
        <w:t xml:space="preserve"> ХАРКТЕРА РУКОВОДИТЕЛЯМ  УЧРЕЖДЕНИЙ  БОЛЬШЕУЛУЙСКОГО РАЙОНА, В ГОД</w:t>
      </w:r>
    </w:p>
    <w:p w14:paraId="624F584C" w14:textId="77777777" w:rsidR="00C17A48" w:rsidRPr="0009516B" w:rsidRDefault="00C17A48" w:rsidP="00C17A48">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841"/>
        <w:gridCol w:w="3190"/>
      </w:tblGrid>
      <w:tr w:rsidR="00C17A48" w:rsidRPr="0009516B" w14:paraId="52431F6B" w14:textId="77777777" w:rsidTr="00C17A48">
        <w:tc>
          <w:tcPr>
            <w:tcW w:w="540" w:type="dxa"/>
            <w:tcBorders>
              <w:top w:val="single" w:sz="4" w:space="0" w:color="auto"/>
              <w:left w:val="single" w:sz="4" w:space="0" w:color="auto"/>
              <w:bottom w:val="single" w:sz="4" w:space="0" w:color="auto"/>
              <w:right w:val="single" w:sz="4" w:space="0" w:color="auto"/>
            </w:tcBorders>
            <w:hideMark/>
          </w:tcPr>
          <w:p w14:paraId="18FB457C" w14:textId="77777777" w:rsidR="00C17A48" w:rsidRPr="0009516B" w:rsidRDefault="00C17A48" w:rsidP="00C17A48">
            <w:pPr>
              <w:tabs>
                <w:tab w:val="left" w:pos="345"/>
                <w:tab w:val="left" w:pos="1515"/>
              </w:tabs>
              <w:autoSpaceDE w:val="0"/>
              <w:autoSpaceDN w:val="0"/>
              <w:adjustRightInd w:val="0"/>
              <w:spacing w:after="200" w:line="276" w:lineRule="auto"/>
              <w:jc w:val="both"/>
              <w:rPr>
                <w:rFonts w:ascii="Arial" w:hAnsi="Arial" w:cs="Arial"/>
              </w:rPr>
            </w:pPr>
            <w:r w:rsidRPr="0009516B">
              <w:rPr>
                <w:rFonts w:ascii="Arial" w:hAnsi="Arial" w:cs="Arial"/>
              </w:rPr>
              <w:t>№</w:t>
            </w:r>
          </w:p>
          <w:p w14:paraId="7AA572C5" w14:textId="77777777" w:rsidR="00C17A48" w:rsidRPr="0009516B" w:rsidRDefault="00C17A48" w:rsidP="00C17A48">
            <w:pPr>
              <w:tabs>
                <w:tab w:val="left" w:pos="345"/>
                <w:tab w:val="left" w:pos="1515"/>
              </w:tabs>
              <w:autoSpaceDE w:val="0"/>
              <w:autoSpaceDN w:val="0"/>
              <w:adjustRightInd w:val="0"/>
              <w:spacing w:after="200" w:line="276" w:lineRule="auto"/>
              <w:jc w:val="both"/>
              <w:rPr>
                <w:rFonts w:ascii="Arial" w:hAnsi="Arial" w:cs="Arial"/>
              </w:rPr>
            </w:pPr>
            <w:r w:rsidRPr="0009516B">
              <w:rPr>
                <w:rFonts w:ascii="Arial" w:hAnsi="Arial" w:cs="Arial"/>
              </w:rPr>
              <w:t>п/п</w:t>
            </w:r>
          </w:p>
        </w:tc>
        <w:tc>
          <w:tcPr>
            <w:tcW w:w="5841" w:type="dxa"/>
            <w:tcBorders>
              <w:top w:val="single" w:sz="4" w:space="0" w:color="auto"/>
              <w:left w:val="single" w:sz="4" w:space="0" w:color="auto"/>
              <w:bottom w:val="single" w:sz="4" w:space="0" w:color="auto"/>
              <w:right w:val="single" w:sz="4" w:space="0" w:color="auto"/>
            </w:tcBorders>
            <w:hideMark/>
          </w:tcPr>
          <w:p w14:paraId="3830EFC5" w14:textId="77777777" w:rsidR="00C17A48" w:rsidRPr="0009516B" w:rsidRDefault="00C17A48" w:rsidP="00C17A48">
            <w:pPr>
              <w:tabs>
                <w:tab w:val="left" w:pos="345"/>
                <w:tab w:val="left" w:pos="1515"/>
              </w:tabs>
              <w:autoSpaceDE w:val="0"/>
              <w:autoSpaceDN w:val="0"/>
              <w:adjustRightInd w:val="0"/>
              <w:spacing w:after="200" w:line="276" w:lineRule="auto"/>
              <w:jc w:val="center"/>
              <w:rPr>
                <w:rFonts w:ascii="Arial" w:hAnsi="Arial" w:cs="Arial"/>
              </w:rPr>
            </w:pPr>
            <w:r w:rsidRPr="0009516B">
              <w:rPr>
                <w:rFonts w:ascii="Arial" w:hAnsi="Arial" w:cs="Arial"/>
              </w:rPr>
              <w:t>Учреждения</w:t>
            </w:r>
          </w:p>
        </w:tc>
        <w:tc>
          <w:tcPr>
            <w:tcW w:w="3190" w:type="dxa"/>
            <w:tcBorders>
              <w:top w:val="single" w:sz="4" w:space="0" w:color="auto"/>
              <w:left w:val="single" w:sz="4" w:space="0" w:color="auto"/>
              <w:bottom w:val="single" w:sz="4" w:space="0" w:color="auto"/>
              <w:right w:val="single" w:sz="4" w:space="0" w:color="auto"/>
            </w:tcBorders>
            <w:hideMark/>
          </w:tcPr>
          <w:p w14:paraId="486B2A50" w14:textId="77777777" w:rsidR="00C17A48" w:rsidRPr="0009516B" w:rsidRDefault="00C17A48" w:rsidP="00C17A48">
            <w:pPr>
              <w:tabs>
                <w:tab w:val="left" w:pos="345"/>
                <w:tab w:val="left" w:pos="1515"/>
              </w:tabs>
              <w:autoSpaceDE w:val="0"/>
              <w:autoSpaceDN w:val="0"/>
              <w:adjustRightInd w:val="0"/>
              <w:spacing w:after="200" w:line="276" w:lineRule="auto"/>
              <w:jc w:val="both"/>
              <w:rPr>
                <w:rFonts w:ascii="Arial" w:hAnsi="Arial" w:cs="Arial"/>
              </w:rPr>
            </w:pPr>
            <w:r w:rsidRPr="0009516B">
              <w:rPr>
                <w:rFonts w:ascii="Arial" w:hAnsi="Arial" w:cs="Arial"/>
              </w:rPr>
              <w:t>Количество должностных окладов руководителя учреждения, подлежащих централизации, в год</w:t>
            </w:r>
          </w:p>
        </w:tc>
      </w:tr>
      <w:tr w:rsidR="00C17A48" w:rsidRPr="0009516B" w14:paraId="4129C564" w14:textId="77777777" w:rsidTr="00C17A48">
        <w:trPr>
          <w:trHeight w:val="180"/>
        </w:trPr>
        <w:tc>
          <w:tcPr>
            <w:tcW w:w="540" w:type="dxa"/>
            <w:tcBorders>
              <w:top w:val="single" w:sz="4" w:space="0" w:color="auto"/>
              <w:left w:val="single" w:sz="4" w:space="0" w:color="auto"/>
              <w:bottom w:val="single" w:sz="4" w:space="0" w:color="auto"/>
              <w:right w:val="single" w:sz="4" w:space="0" w:color="auto"/>
            </w:tcBorders>
            <w:hideMark/>
          </w:tcPr>
          <w:p w14:paraId="74193C56" w14:textId="77777777" w:rsidR="00C17A48" w:rsidRPr="0009516B" w:rsidRDefault="00C17A48" w:rsidP="00C17A48">
            <w:pPr>
              <w:tabs>
                <w:tab w:val="left" w:pos="345"/>
                <w:tab w:val="left" w:pos="1515"/>
              </w:tabs>
              <w:autoSpaceDE w:val="0"/>
              <w:autoSpaceDN w:val="0"/>
              <w:adjustRightInd w:val="0"/>
              <w:spacing w:line="276" w:lineRule="auto"/>
              <w:jc w:val="center"/>
              <w:rPr>
                <w:rFonts w:ascii="Arial" w:hAnsi="Arial" w:cs="Arial"/>
              </w:rPr>
            </w:pPr>
            <w:r w:rsidRPr="0009516B">
              <w:rPr>
                <w:rFonts w:ascii="Arial" w:hAnsi="Arial" w:cs="Arial"/>
              </w:rPr>
              <w:t>1</w:t>
            </w:r>
          </w:p>
        </w:tc>
        <w:tc>
          <w:tcPr>
            <w:tcW w:w="5841" w:type="dxa"/>
            <w:tcBorders>
              <w:top w:val="single" w:sz="4" w:space="0" w:color="auto"/>
              <w:left w:val="single" w:sz="4" w:space="0" w:color="auto"/>
              <w:bottom w:val="single" w:sz="4" w:space="0" w:color="auto"/>
              <w:right w:val="single" w:sz="4" w:space="0" w:color="auto"/>
            </w:tcBorders>
            <w:hideMark/>
          </w:tcPr>
          <w:p w14:paraId="072CA1BD" w14:textId="77777777" w:rsidR="00C17A48" w:rsidRPr="0009516B" w:rsidRDefault="00C17A48" w:rsidP="00C17A48">
            <w:pPr>
              <w:tabs>
                <w:tab w:val="left" w:pos="345"/>
                <w:tab w:val="left" w:pos="1515"/>
              </w:tabs>
              <w:autoSpaceDE w:val="0"/>
              <w:autoSpaceDN w:val="0"/>
              <w:adjustRightInd w:val="0"/>
              <w:spacing w:line="276" w:lineRule="auto"/>
              <w:jc w:val="center"/>
              <w:rPr>
                <w:rFonts w:ascii="Arial" w:hAnsi="Arial" w:cs="Arial"/>
              </w:rPr>
            </w:pPr>
            <w:r w:rsidRPr="0009516B">
              <w:rPr>
                <w:rFonts w:ascii="Arial" w:hAnsi="Arial" w:cs="Arial"/>
              </w:rPr>
              <w:t>2</w:t>
            </w:r>
          </w:p>
        </w:tc>
        <w:tc>
          <w:tcPr>
            <w:tcW w:w="3190" w:type="dxa"/>
            <w:tcBorders>
              <w:top w:val="single" w:sz="4" w:space="0" w:color="auto"/>
              <w:left w:val="single" w:sz="4" w:space="0" w:color="auto"/>
              <w:bottom w:val="single" w:sz="4" w:space="0" w:color="auto"/>
              <w:right w:val="single" w:sz="4" w:space="0" w:color="auto"/>
            </w:tcBorders>
            <w:hideMark/>
          </w:tcPr>
          <w:p w14:paraId="564571C0" w14:textId="77777777" w:rsidR="00C17A48" w:rsidRPr="0009516B" w:rsidRDefault="00C17A48" w:rsidP="00C17A48">
            <w:pPr>
              <w:tabs>
                <w:tab w:val="left" w:pos="345"/>
                <w:tab w:val="left" w:pos="1515"/>
              </w:tabs>
              <w:autoSpaceDE w:val="0"/>
              <w:autoSpaceDN w:val="0"/>
              <w:adjustRightInd w:val="0"/>
              <w:spacing w:line="276" w:lineRule="auto"/>
              <w:jc w:val="center"/>
              <w:rPr>
                <w:rFonts w:ascii="Arial" w:hAnsi="Arial" w:cs="Arial"/>
              </w:rPr>
            </w:pPr>
            <w:r w:rsidRPr="0009516B">
              <w:rPr>
                <w:rFonts w:ascii="Arial" w:hAnsi="Arial" w:cs="Arial"/>
              </w:rPr>
              <w:t>3</w:t>
            </w:r>
          </w:p>
        </w:tc>
      </w:tr>
      <w:tr w:rsidR="00C17A48" w:rsidRPr="0009516B" w14:paraId="5C7BD678" w14:textId="77777777" w:rsidTr="00C17A48">
        <w:tc>
          <w:tcPr>
            <w:tcW w:w="540" w:type="dxa"/>
            <w:tcBorders>
              <w:top w:val="single" w:sz="4" w:space="0" w:color="auto"/>
              <w:left w:val="single" w:sz="4" w:space="0" w:color="auto"/>
              <w:bottom w:val="single" w:sz="4" w:space="0" w:color="auto"/>
              <w:right w:val="single" w:sz="4" w:space="0" w:color="auto"/>
            </w:tcBorders>
            <w:hideMark/>
          </w:tcPr>
          <w:p w14:paraId="0D8A22D5" w14:textId="77777777" w:rsidR="00C17A48" w:rsidRPr="0009516B" w:rsidRDefault="00C17A48" w:rsidP="00C17A48">
            <w:pPr>
              <w:tabs>
                <w:tab w:val="left" w:pos="345"/>
                <w:tab w:val="left" w:pos="1515"/>
              </w:tabs>
              <w:autoSpaceDE w:val="0"/>
              <w:autoSpaceDN w:val="0"/>
              <w:adjustRightInd w:val="0"/>
              <w:spacing w:after="200" w:line="276" w:lineRule="auto"/>
              <w:jc w:val="center"/>
              <w:rPr>
                <w:rFonts w:ascii="Arial" w:hAnsi="Arial" w:cs="Arial"/>
              </w:rPr>
            </w:pPr>
            <w:r w:rsidRPr="0009516B">
              <w:rPr>
                <w:rFonts w:ascii="Arial" w:hAnsi="Arial" w:cs="Arial"/>
              </w:rPr>
              <w:t>2</w:t>
            </w:r>
          </w:p>
        </w:tc>
        <w:tc>
          <w:tcPr>
            <w:tcW w:w="5841" w:type="dxa"/>
            <w:tcBorders>
              <w:top w:val="single" w:sz="4" w:space="0" w:color="auto"/>
              <w:left w:val="single" w:sz="4" w:space="0" w:color="auto"/>
              <w:bottom w:val="single" w:sz="4" w:space="0" w:color="auto"/>
              <w:right w:val="single" w:sz="4" w:space="0" w:color="auto"/>
            </w:tcBorders>
            <w:hideMark/>
          </w:tcPr>
          <w:p w14:paraId="0767061F" w14:textId="77777777" w:rsidR="00C17A48" w:rsidRPr="0009516B" w:rsidRDefault="00C17A48" w:rsidP="00C17A48">
            <w:pPr>
              <w:tabs>
                <w:tab w:val="left" w:pos="345"/>
                <w:tab w:val="left" w:pos="1515"/>
              </w:tabs>
              <w:autoSpaceDE w:val="0"/>
              <w:autoSpaceDN w:val="0"/>
              <w:adjustRightInd w:val="0"/>
              <w:spacing w:after="200" w:line="276" w:lineRule="auto"/>
              <w:jc w:val="both"/>
              <w:rPr>
                <w:rFonts w:ascii="Arial" w:hAnsi="Arial" w:cs="Arial"/>
              </w:rPr>
            </w:pPr>
            <w:r w:rsidRPr="0009516B">
              <w:rPr>
                <w:rFonts w:ascii="Arial" w:hAnsi="Arial" w:cs="Arial"/>
              </w:rPr>
              <w:t>Учреждения культуры клубного типа</w:t>
            </w:r>
          </w:p>
        </w:tc>
        <w:tc>
          <w:tcPr>
            <w:tcW w:w="3190" w:type="dxa"/>
            <w:tcBorders>
              <w:top w:val="single" w:sz="4" w:space="0" w:color="auto"/>
              <w:left w:val="single" w:sz="4" w:space="0" w:color="auto"/>
              <w:bottom w:val="single" w:sz="4" w:space="0" w:color="auto"/>
              <w:right w:val="single" w:sz="4" w:space="0" w:color="auto"/>
            </w:tcBorders>
            <w:hideMark/>
          </w:tcPr>
          <w:p w14:paraId="16628458" w14:textId="77777777" w:rsidR="00C17A48" w:rsidRPr="0009516B" w:rsidRDefault="00C17A48" w:rsidP="00C17A48">
            <w:pPr>
              <w:tabs>
                <w:tab w:val="left" w:pos="345"/>
                <w:tab w:val="left" w:pos="1515"/>
              </w:tabs>
              <w:autoSpaceDE w:val="0"/>
              <w:autoSpaceDN w:val="0"/>
              <w:adjustRightInd w:val="0"/>
              <w:spacing w:after="200" w:line="276" w:lineRule="auto"/>
              <w:rPr>
                <w:rFonts w:ascii="Arial" w:hAnsi="Arial" w:cs="Arial"/>
              </w:rPr>
            </w:pPr>
            <w:r w:rsidRPr="0009516B">
              <w:rPr>
                <w:rFonts w:ascii="Arial" w:hAnsi="Arial" w:cs="Arial"/>
              </w:rPr>
              <w:t xml:space="preserve">До 44,7 (в пределах фонда оплаты труда)             </w:t>
            </w:r>
          </w:p>
        </w:tc>
      </w:tr>
    </w:tbl>
    <w:p w14:paraId="15DFA3C5" w14:textId="77777777" w:rsidR="00C17A48" w:rsidRPr="0009516B" w:rsidRDefault="00C17A48" w:rsidP="00C17A48">
      <w:pPr>
        <w:jc w:val="both"/>
        <w:rPr>
          <w:rFonts w:ascii="Arial" w:hAnsi="Arial" w:cs="Arial"/>
        </w:rPr>
      </w:pPr>
    </w:p>
    <w:p w14:paraId="3F9A7ECE" w14:textId="77777777" w:rsidR="00C17A48" w:rsidRPr="0009516B" w:rsidRDefault="00C17A48" w:rsidP="00C17A48">
      <w:pPr>
        <w:jc w:val="center"/>
        <w:rPr>
          <w:rFonts w:ascii="Arial" w:hAnsi="Arial" w:cs="Arial"/>
        </w:rPr>
      </w:pPr>
    </w:p>
    <w:p w14:paraId="7E2C656F" w14:textId="7A63A244" w:rsidR="003D2057" w:rsidRPr="0009516B" w:rsidRDefault="003D2057" w:rsidP="00797880">
      <w:pPr>
        <w:pStyle w:val="a7"/>
        <w:tabs>
          <w:tab w:val="left" w:pos="720"/>
          <w:tab w:val="left" w:pos="993"/>
        </w:tabs>
        <w:spacing w:line="240" w:lineRule="atLeast"/>
        <w:ind w:left="1875" w:firstLine="0"/>
        <w:rPr>
          <w:rFonts w:ascii="Arial" w:hAnsi="Arial" w:cs="Arial"/>
          <w:lang w:bidi="ml"/>
        </w:rPr>
      </w:pPr>
      <w:r w:rsidRPr="0009516B">
        <w:rPr>
          <w:rFonts w:ascii="Arial" w:hAnsi="Arial" w:cs="Arial"/>
        </w:rPr>
        <w:t xml:space="preserve">                                       </w:t>
      </w:r>
    </w:p>
    <w:p w14:paraId="083C45BE" w14:textId="77777777" w:rsidR="003D2057" w:rsidRPr="0009516B" w:rsidRDefault="003D2057" w:rsidP="003D2057">
      <w:pPr>
        <w:autoSpaceDN w:val="0"/>
        <w:adjustRightInd w:val="0"/>
        <w:ind w:firstLine="5600"/>
        <w:rPr>
          <w:rFonts w:ascii="Arial" w:hAnsi="Arial" w:cs="Arial"/>
          <w:lang w:bidi="ml"/>
        </w:rPr>
      </w:pPr>
    </w:p>
    <w:sectPr w:rsidR="003D2057" w:rsidRPr="0009516B" w:rsidSect="003C61D5">
      <w:pgSz w:w="12240" w:h="15840"/>
      <w:pgMar w:top="567" w:right="851" w:bottom="709"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898"/>
    <w:multiLevelType w:val="multilevel"/>
    <w:tmpl w:val="7B4CAE4C"/>
    <w:lvl w:ilvl="0">
      <w:start w:val="1"/>
      <w:numFmt w:val="decimal"/>
      <w:lvlText w:val="%1"/>
      <w:lvlJc w:val="left"/>
      <w:pPr>
        <w:ind w:left="375" w:hanging="375"/>
      </w:pPr>
      <w:rPr>
        <w:rFonts w:cs="Times New Roman" w:hint="default"/>
      </w:rPr>
    </w:lvl>
    <w:lvl w:ilvl="1">
      <w:start w:val="1"/>
      <w:numFmt w:val="decimal"/>
      <w:lvlText w:val="%1.%2"/>
      <w:lvlJc w:val="left"/>
      <w:pPr>
        <w:ind w:left="943" w:hanging="37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15:restartNumberingAfterBreak="0">
    <w:nsid w:val="01B06468"/>
    <w:multiLevelType w:val="multilevel"/>
    <w:tmpl w:val="FF5022F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1D53F1"/>
    <w:multiLevelType w:val="hybridMultilevel"/>
    <w:tmpl w:val="048E0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818E3"/>
    <w:multiLevelType w:val="hybridMultilevel"/>
    <w:tmpl w:val="AAF85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41AD8"/>
    <w:multiLevelType w:val="hybridMultilevel"/>
    <w:tmpl w:val="16D0839C"/>
    <w:lvl w:ilvl="0" w:tplc="15269440">
      <w:start w:val="1"/>
      <w:numFmt w:val="bullet"/>
      <w:lvlText w:val=""/>
      <w:lvlJc w:val="left"/>
      <w:pPr>
        <w:tabs>
          <w:tab w:val="num" w:pos="537"/>
        </w:tabs>
        <w:ind w:left="537" w:hanging="360"/>
      </w:pPr>
      <w:rPr>
        <w:rFonts w:ascii="Wingdings" w:hAnsi="Wingdings" w:cs="Wingdings" w:hint="default"/>
      </w:rPr>
    </w:lvl>
    <w:lvl w:ilvl="1" w:tplc="04190003">
      <w:start w:val="1"/>
      <w:numFmt w:val="bullet"/>
      <w:lvlText w:val="o"/>
      <w:lvlJc w:val="left"/>
      <w:pPr>
        <w:tabs>
          <w:tab w:val="num" w:pos="1504"/>
        </w:tabs>
        <w:ind w:left="1504" w:hanging="360"/>
      </w:pPr>
      <w:rPr>
        <w:rFonts w:ascii="Courier New" w:hAnsi="Courier New" w:cs="Courier New" w:hint="default"/>
      </w:rPr>
    </w:lvl>
    <w:lvl w:ilvl="2" w:tplc="04190005">
      <w:start w:val="1"/>
      <w:numFmt w:val="bullet"/>
      <w:lvlText w:val=""/>
      <w:lvlJc w:val="left"/>
      <w:pPr>
        <w:tabs>
          <w:tab w:val="num" w:pos="2224"/>
        </w:tabs>
        <w:ind w:left="2224" w:hanging="360"/>
      </w:pPr>
      <w:rPr>
        <w:rFonts w:ascii="Wingdings" w:hAnsi="Wingdings" w:cs="Wingdings" w:hint="default"/>
      </w:rPr>
    </w:lvl>
    <w:lvl w:ilvl="3" w:tplc="04190001">
      <w:start w:val="1"/>
      <w:numFmt w:val="bullet"/>
      <w:lvlText w:val=""/>
      <w:lvlJc w:val="left"/>
      <w:pPr>
        <w:tabs>
          <w:tab w:val="num" w:pos="2944"/>
        </w:tabs>
        <w:ind w:left="2944" w:hanging="360"/>
      </w:pPr>
      <w:rPr>
        <w:rFonts w:ascii="Symbol" w:hAnsi="Symbol" w:cs="Symbol" w:hint="default"/>
      </w:rPr>
    </w:lvl>
    <w:lvl w:ilvl="4" w:tplc="04190003">
      <w:start w:val="1"/>
      <w:numFmt w:val="bullet"/>
      <w:lvlText w:val="o"/>
      <w:lvlJc w:val="left"/>
      <w:pPr>
        <w:tabs>
          <w:tab w:val="num" w:pos="3664"/>
        </w:tabs>
        <w:ind w:left="3664" w:hanging="360"/>
      </w:pPr>
      <w:rPr>
        <w:rFonts w:ascii="Courier New" w:hAnsi="Courier New" w:cs="Courier New" w:hint="default"/>
      </w:rPr>
    </w:lvl>
    <w:lvl w:ilvl="5" w:tplc="04190005">
      <w:start w:val="1"/>
      <w:numFmt w:val="bullet"/>
      <w:lvlText w:val=""/>
      <w:lvlJc w:val="left"/>
      <w:pPr>
        <w:tabs>
          <w:tab w:val="num" w:pos="4384"/>
        </w:tabs>
        <w:ind w:left="4384" w:hanging="360"/>
      </w:pPr>
      <w:rPr>
        <w:rFonts w:ascii="Wingdings" w:hAnsi="Wingdings" w:cs="Wingdings" w:hint="default"/>
      </w:rPr>
    </w:lvl>
    <w:lvl w:ilvl="6" w:tplc="04190001">
      <w:start w:val="1"/>
      <w:numFmt w:val="bullet"/>
      <w:lvlText w:val=""/>
      <w:lvlJc w:val="left"/>
      <w:pPr>
        <w:tabs>
          <w:tab w:val="num" w:pos="5104"/>
        </w:tabs>
        <w:ind w:left="5104" w:hanging="360"/>
      </w:pPr>
      <w:rPr>
        <w:rFonts w:ascii="Symbol" w:hAnsi="Symbol" w:cs="Symbol" w:hint="default"/>
      </w:rPr>
    </w:lvl>
    <w:lvl w:ilvl="7" w:tplc="04190003">
      <w:start w:val="1"/>
      <w:numFmt w:val="bullet"/>
      <w:lvlText w:val="o"/>
      <w:lvlJc w:val="left"/>
      <w:pPr>
        <w:tabs>
          <w:tab w:val="num" w:pos="5824"/>
        </w:tabs>
        <w:ind w:left="5824" w:hanging="360"/>
      </w:pPr>
      <w:rPr>
        <w:rFonts w:ascii="Courier New" w:hAnsi="Courier New" w:cs="Courier New" w:hint="default"/>
      </w:rPr>
    </w:lvl>
    <w:lvl w:ilvl="8" w:tplc="04190005">
      <w:start w:val="1"/>
      <w:numFmt w:val="bullet"/>
      <w:lvlText w:val=""/>
      <w:lvlJc w:val="left"/>
      <w:pPr>
        <w:tabs>
          <w:tab w:val="num" w:pos="6544"/>
        </w:tabs>
        <w:ind w:left="6544" w:hanging="360"/>
      </w:pPr>
      <w:rPr>
        <w:rFonts w:ascii="Wingdings" w:hAnsi="Wingdings" w:cs="Wingdings" w:hint="default"/>
      </w:rPr>
    </w:lvl>
  </w:abstractNum>
  <w:abstractNum w:abstractNumId="5" w15:restartNumberingAfterBreak="0">
    <w:nsid w:val="1CFE72DC"/>
    <w:multiLevelType w:val="multilevel"/>
    <w:tmpl w:val="FF5022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CD6324"/>
    <w:multiLevelType w:val="hybridMultilevel"/>
    <w:tmpl w:val="20BE6C10"/>
    <w:lvl w:ilvl="0" w:tplc="0419000F">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522361"/>
    <w:multiLevelType w:val="hybridMultilevel"/>
    <w:tmpl w:val="AAF85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3530DB"/>
    <w:multiLevelType w:val="hybridMultilevel"/>
    <w:tmpl w:val="F5765852"/>
    <w:lvl w:ilvl="0" w:tplc="15269440">
      <w:start w:val="1"/>
      <w:numFmt w:val="bullet"/>
      <w:lvlText w:val=""/>
      <w:lvlJc w:val="left"/>
      <w:pPr>
        <w:tabs>
          <w:tab w:val="num" w:pos="473"/>
        </w:tabs>
        <w:ind w:left="473"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2C9615C"/>
    <w:multiLevelType w:val="hybridMultilevel"/>
    <w:tmpl w:val="5860D4A0"/>
    <w:lvl w:ilvl="0" w:tplc="A920E172">
      <w:start w:val="4"/>
      <w:numFmt w:val="decimal"/>
      <w:lvlText w:val="%1."/>
      <w:lvlJc w:val="left"/>
      <w:pPr>
        <w:ind w:left="1459" w:hanging="360"/>
      </w:pPr>
      <w:rPr>
        <w:rFonts w:cs="Times New Roman" w:hint="default"/>
      </w:rPr>
    </w:lvl>
    <w:lvl w:ilvl="1" w:tplc="04190019" w:tentative="1">
      <w:start w:val="1"/>
      <w:numFmt w:val="lowerLetter"/>
      <w:lvlText w:val="%2."/>
      <w:lvlJc w:val="left"/>
      <w:pPr>
        <w:ind w:left="2179" w:hanging="360"/>
      </w:pPr>
      <w:rPr>
        <w:rFonts w:cs="Times New Roman"/>
      </w:rPr>
    </w:lvl>
    <w:lvl w:ilvl="2" w:tplc="0419001B" w:tentative="1">
      <w:start w:val="1"/>
      <w:numFmt w:val="lowerRoman"/>
      <w:lvlText w:val="%3."/>
      <w:lvlJc w:val="right"/>
      <w:pPr>
        <w:ind w:left="2899" w:hanging="180"/>
      </w:pPr>
      <w:rPr>
        <w:rFonts w:cs="Times New Roman"/>
      </w:rPr>
    </w:lvl>
    <w:lvl w:ilvl="3" w:tplc="0419000F" w:tentative="1">
      <w:start w:val="1"/>
      <w:numFmt w:val="decimal"/>
      <w:lvlText w:val="%4."/>
      <w:lvlJc w:val="left"/>
      <w:pPr>
        <w:ind w:left="3619" w:hanging="360"/>
      </w:pPr>
      <w:rPr>
        <w:rFonts w:cs="Times New Roman"/>
      </w:rPr>
    </w:lvl>
    <w:lvl w:ilvl="4" w:tplc="04190019" w:tentative="1">
      <w:start w:val="1"/>
      <w:numFmt w:val="lowerLetter"/>
      <w:lvlText w:val="%5."/>
      <w:lvlJc w:val="left"/>
      <w:pPr>
        <w:ind w:left="4339" w:hanging="360"/>
      </w:pPr>
      <w:rPr>
        <w:rFonts w:cs="Times New Roman"/>
      </w:rPr>
    </w:lvl>
    <w:lvl w:ilvl="5" w:tplc="0419001B" w:tentative="1">
      <w:start w:val="1"/>
      <w:numFmt w:val="lowerRoman"/>
      <w:lvlText w:val="%6."/>
      <w:lvlJc w:val="right"/>
      <w:pPr>
        <w:ind w:left="5059" w:hanging="180"/>
      </w:pPr>
      <w:rPr>
        <w:rFonts w:cs="Times New Roman"/>
      </w:rPr>
    </w:lvl>
    <w:lvl w:ilvl="6" w:tplc="0419000F" w:tentative="1">
      <w:start w:val="1"/>
      <w:numFmt w:val="decimal"/>
      <w:lvlText w:val="%7."/>
      <w:lvlJc w:val="left"/>
      <w:pPr>
        <w:ind w:left="5779" w:hanging="360"/>
      </w:pPr>
      <w:rPr>
        <w:rFonts w:cs="Times New Roman"/>
      </w:rPr>
    </w:lvl>
    <w:lvl w:ilvl="7" w:tplc="04190019" w:tentative="1">
      <w:start w:val="1"/>
      <w:numFmt w:val="lowerLetter"/>
      <w:lvlText w:val="%8."/>
      <w:lvlJc w:val="left"/>
      <w:pPr>
        <w:ind w:left="6499" w:hanging="360"/>
      </w:pPr>
      <w:rPr>
        <w:rFonts w:cs="Times New Roman"/>
      </w:rPr>
    </w:lvl>
    <w:lvl w:ilvl="8" w:tplc="0419001B" w:tentative="1">
      <w:start w:val="1"/>
      <w:numFmt w:val="lowerRoman"/>
      <w:lvlText w:val="%9."/>
      <w:lvlJc w:val="right"/>
      <w:pPr>
        <w:ind w:left="7219" w:hanging="180"/>
      </w:pPr>
      <w:rPr>
        <w:rFonts w:cs="Times New Roman"/>
      </w:rPr>
    </w:lvl>
  </w:abstractNum>
  <w:abstractNum w:abstractNumId="10" w15:restartNumberingAfterBreak="0">
    <w:nsid w:val="4A961C6C"/>
    <w:multiLevelType w:val="hybridMultilevel"/>
    <w:tmpl w:val="14381600"/>
    <w:lvl w:ilvl="0" w:tplc="E386412C">
      <w:start w:val="1"/>
      <w:numFmt w:val="bullet"/>
      <w:lvlText w:val=""/>
      <w:lvlJc w:val="left"/>
      <w:pPr>
        <w:ind w:left="18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F13B3B"/>
    <w:multiLevelType w:val="multilevel"/>
    <w:tmpl w:val="FF5022F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53BD43EA"/>
    <w:multiLevelType w:val="multilevel"/>
    <w:tmpl w:val="38881036"/>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7325977"/>
    <w:multiLevelType w:val="hybridMultilevel"/>
    <w:tmpl w:val="562AE6A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ECA4579"/>
    <w:multiLevelType w:val="hybridMultilevel"/>
    <w:tmpl w:val="9DB0ECB0"/>
    <w:lvl w:ilvl="0" w:tplc="ED3A66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300394B"/>
    <w:multiLevelType w:val="multilevel"/>
    <w:tmpl w:val="711EF256"/>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EBB5837"/>
    <w:multiLevelType w:val="multilevel"/>
    <w:tmpl w:val="02B42F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A14472"/>
    <w:multiLevelType w:val="multilevel"/>
    <w:tmpl w:val="F70E7CB8"/>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15:restartNumberingAfterBreak="0">
    <w:nsid w:val="7E124D8D"/>
    <w:multiLevelType w:val="multilevel"/>
    <w:tmpl w:val="A1F843E0"/>
    <w:lvl w:ilvl="0">
      <w:start w:val="1"/>
      <w:numFmt w:val="decimal"/>
      <w:lvlText w:val="%1."/>
      <w:lvlJc w:val="left"/>
      <w:pPr>
        <w:tabs>
          <w:tab w:val="num" w:pos="1099"/>
        </w:tabs>
        <w:ind w:left="1099" w:hanging="390"/>
      </w:pPr>
      <w:rPr>
        <w:rFonts w:ascii="Times New Roman CYR" w:hAnsi="Times New Roman CYR" w:cs="Times New Roman CYR" w:hint="default"/>
      </w:rPr>
    </w:lvl>
    <w:lvl w:ilvl="1">
      <w:start w:val="1"/>
      <w:numFmt w:val="decimal"/>
      <w:isLgl/>
      <w:lvlText w:val="%1.%2."/>
      <w:lvlJc w:val="left"/>
      <w:pPr>
        <w:tabs>
          <w:tab w:val="num" w:pos="1875"/>
        </w:tabs>
        <w:ind w:left="1875" w:hanging="720"/>
      </w:pPr>
      <w:rPr>
        <w:rFonts w:ascii="Times New Roman CYR" w:eastAsia="Times New Roman" w:hAnsi="Times New Roman CYR" w:cs="Times New Roman"/>
      </w:rPr>
    </w:lvl>
    <w:lvl w:ilvl="2">
      <w:start w:val="1"/>
      <w:numFmt w:val="decimal"/>
      <w:isLgl/>
      <w:lvlText w:val="%1.%2.%3."/>
      <w:lvlJc w:val="left"/>
      <w:pPr>
        <w:tabs>
          <w:tab w:val="num" w:pos="2310"/>
        </w:tabs>
        <w:ind w:left="2310" w:hanging="720"/>
      </w:pPr>
      <w:rPr>
        <w:rFonts w:cs="Times New Roman" w:hint="default"/>
      </w:rPr>
    </w:lvl>
    <w:lvl w:ilvl="3">
      <w:start w:val="1"/>
      <w:numFmt w:val="decimal"/>
      <w:isLgl/>
      <w:lvlText w:val="%1.%2.%3.%4."/>
      <w:lvlJc w:val="left"/>
      <w:pPr>
        <w:tabs>
          <w:tab w:val="num" w:pos="3105"/>
        </w:tabs>
        <w:ind w:left="3105" w:hanging="108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4335"/>
        </w:tabs>
        <w:ind w:left="4335" w:hanging="1440"/>
      </w:pPr>
      <w:rPr>
        <w:rFonts w:cs="Times New Roman" w:hint="default"/>
      </w:rPr>
    </w:lvl>
    <w:lvl w:ilvl="6">
      <w:start w:val="1"/>
      <w:numFmt w:val="decimal"/>
      <w:isLgl/>
      <w:lvlText w:val="%1.%2.%3.%4.%5.%6.%7."/>
      <w:lvlJc w:val="left"/>
      <w:pPr>
        <w:tabs>
          <w:tab w:val="num" w:pos="5130"/>
        </w:tabs>
        <w:ind w:left="5130" w:hanging="1800"/>
      </w:pPr>
      <w:rPr>
        <w:rFonts w:cs="Times New Roman" w:hint="default"/>
      </w:rPr>
    </w:lvl>
    <w:lvl w:ilvl="7">
      <w:start w:val="1"/>
      <w:numFmt w:val="decimal"/>
      <w:isLgl/>
      <w:lvlText w:val="%1.%2.%3.%4.%5.%6.%7.%8."/>
      <w:lvlJc w:val="left"/>
      <w:pPr>
        <w:tabs>
          <w:tab w:val="num" w:pos="5565"/>
        </w:tabs>
        <w:ind w:left="5565" w:hanging="1800"/>
      </w:pPr>
      <w:rPr>
        <w:rFonts w:cs="Times New Roman" w:hint="default"/>
      </w:rPr>
    </w:lvl>
    <w:lvl w:ilvl="8">
      <w:start w:val="1"/>
      <w:numFmt w:val="decimal"/>
      <w:isLgl/>
      <w:lvlText w:val="%1.%2.%3.%4.%5.%6.%7.%8.%9."/>
      <w:lvlJc w:val="left"/>
      <w:pPr>
        <w:tabs>
          <w:tab w:val="num" w:pos="6360"/>
        </w:tabs>
        <w:ind w:left="6360" w:hanging="2160"/>
      </w:pPr>
      <w:rPr>
        <w:rFonts w:cs="Times New Roman" w:hint="default"/>
      </w:rPr>
    </w:lvl>
  </w:abstractNum>
  <w:num w:numId="1">
    <w:abstractNumId w:val="15"/>
  </w:num>
  <w:num w:numId="2">
    <w:abstractNumId w:val="18"/>
  </w:num>
  <w:num w:numId="3">
    <w:abstractNumId w:val="0"/>
  </w:num>
  <w:num w:numId="4">
    <w:abstractNumId w:val="17"/>
  </w:num>
  <w:num w:numId="5">
    <w:abstractNumId w:val="11"/>
  </w:num>
  <w:num w:numId="6">
    <w:abstractNumId w:val="9"/>
  </w:num>
  <w:num w:numId="7">
    <w:abstractNumId w:val="13"/>
  </w:num>
  <w:num w:numId="8">
    <w:abstractNumId w:val="2"/>
  </w:num>
  <w:num w:numId="9">
    <w:abstractNumId w:val="10"/>
  </w:num>
  <w:num w:numId="10">
    <w:abstractNumId w:val="12"/>
  </w:num>
  <w:num w:numId="11">
    <w:abstractNumId w:val="6"/>
  </w:num>
  <w:num w:numId="12">
    <w:abstractNumId w:val="14"/>
  </w:num>
  <w:num w:numId="13">
    <w:abstractNumId w:val="16"/>
  </w:num>
  <w:num w:numId="14">
    <w:abstractNumId w:val="5"/>
  </w:num>
  <w:num w:numId="15">
    <w:abstractNumId w:val="1"/>
  </w:num>
  <w:num w:numId="16">
    <w:abstractNumId w:val="4"/>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A6"/>
    <w:rsid w:val="00002DDB"/>
    <w:rsid w:val="00014791"/>
    <w:rsid w:val="00016E72"/>
    <w:rsid w:val="0002438C"/>
    <w:rsid w:val="000247D2"/>
    <w:rsid w:val="000327C4"/>
    <w:rsid w:val="00065482"/>
    <w:rsid w:val="00073B23"/>
    <w:rsid w:val="000901DB"/>
    <w:rsid w:val="0009516B"/>
    <w:rsid w:val="000B2CD3"/>
    <w:rsid w:val="000B4F0F"/>
    <w:rsid w:val="000C58FE"/>
    <w:rsid w:val="000D3B62"/>
    <w:rsid w:val="000F1B7D"/>
    <w:rsid w:val="000F509A"/>
    <w:rsid w:val="001008AC"/>
    <w:rsid w:val="00101BAA"/>
    <w:rsid w:val="00110E60"/>
    <w:rsid w:val="00115FE0"/>
    <w:rsid w:val="00125B36"/>
    <w:rsid w:val="00131979"/>
    <w:rsid w:val="0014614E"/>
    <w:rsid w:val="00152F95"/>
    <w:rsid w:val="00155C50"/>
    <w:rsid w:val="001615FC"/>
    <w:rsid w:val="00175A02"/>
    <w:rsid w:val="00183622"/>
    <w:rsid w:val="0018753B"/>
    <w:rsid w:val="001922D4"/>
    <w:rsid w:val="00193885"/>
    <w:rsid w:val="001B20B2"/>
    <w:rsid w:val="001C75C5"/>
    <w:rsid w:val="001E2C19"/>
    <w:rsid w:val="001E3E21"/>
    <w:rsid w:val="001E7DE9"/>
    <w:rsid w:val="001F419D"/>
    <w:rsid w:val="001F479B"/>
    <w:rsid w:val="001F71A6"/>
    <w:rsid w:val="00211DE0"/>
    <w:rsid w:val="00216FDE"/>
    <w:rsid w:val="002331F9"/>
    <w:rsid w:val="002514A3"/>
    <w:rsid w:val="00254B72"/>
    <w:rsid w:val="00296B32"/>
    <w:rsid w:val="002A51E5"/>
    <w:rsid w:val="002B5178"/>
    <w:rsid w:val="002B5F87"/>
    <w:rsid w:val="002B7D48"/>
    <w:rsid w:val="002D3685"/>
    <w:rsid w:val="002D6C3B"/>
    <w:rsid w:val="002F7770"/>
    <w:rsid w:val="0030708B"/>
    <w:rsid w:val="00325236"/>
    <w:rsid w:val="00330F8A"/>
    <w:rsid w:val="00332E02"/>
    <w:rsid w:val="00340853"/>
    <w:rsid w:val="003432C6"/>
    <w:rsid w:val="003463AF"/>
    <w:rsid w:val="00355F42"/>
    <w:rsid w:val="0038199F"/>
    <w:rsid w:val="00381C30"/>
    <w:rsid w:val="003868A6"/>
    <w:rsid w:val="003868AF"/>
    <w:rsid w:val="00390C43"/>
    <w:rsid w:val="00393874"/>
    <w:rsid w:val="003A31D5"/>
    <w:rsid w:val="003B1D65"/>
    <w:rsid w:val="003B354C"/>
    <w:rsid w:val="003B79CD"/>
    <w:rsid w:val="003C5224"/>
    <w:rsid w:val="003C5832"/>
    <w:rsid w:val="003C61D5"/>
    <w:rsid w:val="003C7C53"/>
    <w:rsid w:val="003D2057"/>
    <w:rsid w:val="003F0E1D"/>
    <w:rsid w:val="003F1F62"/>
    <w:rsid w:val="00420A6C"/>
    <w:rsid w:val="00422EAC"/>
    <w:rsid w:val="00433F21"/>
    <w:rsid w:val="00435995"/>
    <w:rsid w:val="0044629D"/>
    <w:rsid w:val="00455112"/>
    <w:rsid w:val="0046007B"/>
    <w:rsid w:val="00464A59"/>
    <w:rsid w:val="00466272"/>
    <w:rsid w:val="00481075"/>
    <w:rsid w:val="004A118D"/>
    <w:rsid w:val="004B7EC3"/>
    <w:rsid w:val="004C3C30"/>
    <w:rsid w:val="004C5BBB"/>
    <w:rsid w:val="004D1556"/>
    <w:rsid w:val="004D1E85"/>
    <w:rsid w:val="004D44A3"/>
    <w:rsid w:val="004E6F19"/>
    <w:rsid w:val="004E70F9"/>
    <w:rsid w:val="004E7364"/>
    <w:rsid w:val="004F1218"/>
    <w:rsid w:val="004F1A84"/>
    <w:rsid w:val="00510074"/>
    <w:rsid w:val="00511791"/>
    <w:rsid w:val="00515F4A"/>
    <w:rsid w:val="00535A61"/>
    <w:rsid w:val="0055274A"/>
    <w:rsid w:val="0055442F"/>
    <w:rsid w:val="005628DD"/>
    <w:rsid w:val="00581997"/>
    <w:rsid w:val="00581A97"/>
    <w:rsid w:val="00597549"/>
    <w:rsid w:val="005B3949"/>
    <w:rsid w:val="005B4990"/>
    <w:rsid w:val="005C046F"/>
    <w:rsid w:val="005C12E0"/>
    <w:rsid w:val="005C1CB9"/>
    <w:rsid w:val="005C38DD"/>
    <w:rsid w:val="005D6623"/>
    <w:rsid w:val="005E163D"/>
    <w:rsid w:val="005E16E1"/>
    <w:rsid w:val="005E1F81"/>
    <w:rsid w:val="005E7450"/>
    <w:rsid w:val="005E797D"/>
    <w:rsid w:val="005F1301"/>
    <w:rsid w:val="005F663D"/>
    <w:rsid w:val="006024F3"/>
    <w:rsid w:val="0061519B"/>
    <w:rsid w:val="006154E5"/>
    <w:rsid w:val="00621D59"/>
    <w:rsid w:val="00647486"/>
    <w:rsid w:val="00653485"/>
    <w:rsid w:val="0065571A"/>
    <w:rsid w:val="00663C86"/>
    <w:rsid w:val="00664F66"/>
    <w:rsid w:val="00675520"/>
    <w:rsid w:val="006763BD"/>
    <w:rsid w:val="00684B0F"/>
    <w:rsid w:val="00693073"/>
    <w:rsid w:val="006A52C8"/>
    <w:rsid w:val="006A5B03"/>
    <w:rsid w:val="006A6037"/>
    <w:rsid w:val="006A7812"/>
    <w:rsid w:val="006B0B31"/>
    <w:rsid w:val="006B15F7"/>
    <w:rsid w:val="006B2516"/>
    <w:rsid w:val="006C7367"/>
    <w:rsid w:val="006D0013"/>
    <w:rsid w:val="006D14B6"/>
    <w:rsid w:val="006D3BEC"/>
    <w:rsid w:val="006E6894"/>
    <w:rsid w:val="006F3DC7"/>
    <w:rsid w:val="006F5C84"/>
    <w:rsid w:val="006F6CEB"/>
    <w:rsid w:val="00703157"/>
    <w:rsid w:val="0071264A"/>
    <w:rsid w:val="00713BA3"/>
    <w:rsid w:val="00717641"/>
    <w:rsid w:val="00727A8A"/>
    <w:rsid w:val="00730A4B"/>
    <w:rsid w:val="0073530F"/>
    <w:rsid w:val="00736F17"/>
    <w:rsid w:val="00742E49"/>
    <w:rsid w:val="00742FE1"/>
    <w:rsid w:val="00750AA2"/>
    <w:rsid w:val="0075140D"/>
    <w:rsid w:val="00773E4D"/>
    <w:rsid w:val="00780831"/>
    <w:rsid w:val="00781820"/>
    <w:rsid w:val="00793E0D"/>
    <w:rsid w:val="00797880"/>
    <w:rsid w:val="007A3655"/>
    <w:rsid w:val="007B7A78"/>
    <w:rsid w:val="007C1B6C"/>
    <w:rsid w:val="00807564"/>
    <w:rsid w:val="00810657"/>
    <w:rsid w:val="00834B4D"/>
    <w:rsid w:val="008430B0"/>
    <w:rsid w:val="00845923"/>
    <w:rsid w:val="00861488"/>
    <w:rsid w:val="008706E6"/>
    <w:rsid w:val="0087094E"/>
    <w:rsid w:val="00871705"/>
    <w:rsid w:val="00880F0C"/>
    <w:rsid w:val="008856FD"/>
    <w:rsid w:val="00893FE6"/>
    <w:rsid w:val="008A122C"/>
    <w:rsid w:val="008A5684"/>
    <w:rsid w:val="008A6AE6"/>
    <w:rsid w:val="008B1B86"/>
    <w:rsid w:val="008B5B04"/>
    <w:rsid w:val="008C295F"/>
    <w:rsid w:val="008C7579"/>
    <w:rsid w:val="008D6B66"/>
    <w:rsid w:val="008E0043"/>
    <w:rsid w:val="008E36E3"/>
    <w:rsid w:val="008F0E66"/>
    <w:rsid w:val="008F7F3B"/>
    <w:rsid w:val="0090186A"/>
    <w:rsid w:val="009140AA"/>
    <w:rsid w:val="00931196"/>
    <w:rsid w:val="00942AEE"/>
    <w:rsid w:val="009500AC"/>
    <w:rsid w:val="00956FD8"/>
    <w:rsid w:val="0096071B"/>
    <w:rsid w:val="00961821"/>
    <w:rsid w:val="009736AC"/>
    <w:rsid w:val="0098704A"/>
    <w:rsid w:val="009A3B6A"/>
    <w:rsid w:val="009A75B6"/>
    <w:rsid w:val="009B4AC7"/>
    <w:rsid w:val="009C35C6"/>
    <w:rsid w:val="009C3B86"/>
    <w:rsid w:val="009C3BAE"/>
    <w:rsid w:val="009D3890"/>
    <w:rsid w:val="009E2DB0"/>
    <w:rsid w:val="009F134C"/>
    <w:rsid w:val="00A0273E"/>
    <w:rsid w:val="00A24CDF"/>
    <w:rsid w:val="00A26741"/>
    <w:rsid w:val="00A34D44"/>
    <w:rsid w:val="00A43C53"/>
    <w:rsid w:val="00A4482D"/>
    <w:rsid w:val="00A44F82"/>
    <w:rsid w:val="00A4729D"/>
    <w:rsid w:val="00A52716"/>
    <w:rsid w:val="00A5421D"/>
    <w:rsid w:val="00A54895"/>
    <w:rsid w:val="00A5610A"/>
    <w:rsid w:val="00A60889"/>
    <w:rsid w:val="00A63C11"/>
    <w:rsid w:val="00A66584"/>
    <w:rsid w:val="00A71A61"/>
    <w:rsid w:val="00A7527B"/>
    <w:rsid w:val="00A76819"/>
    <w:rsid w:val="00A76AA5"/>
    <w:rsid w:val="00A84926"/>
    <w:rsid w:val="00A85893"/>
    <w:rsid w:val="00A93609"/>
    <w:rsid w:val="00A93CE6"/>
    <w:rsid w:val="00AA0969"/>
    <w:rsid w:val="00AA60F0"/>
    <w:rsid w:val="00AB5F2E"/>
    <w:rsid w:val="00AD1EA2"/>
    <w:rsid w:val="00AD45E0"/>
    <w:rsid w:val="00AE16C6"/>
    <w:rsid w:val="00AF4B2B"/>
    <w:rsid w:val="00B038FA"/>
    <w:rsid w:val="00B04B7B"/>
    <w:rsid w:val="00B06100"/>
    <w:rsid w:val="00B118D8"/>
    <w:rsid w:val="00B168C6"/>
    <w:rsid w:val="00B303FB"/>
    <w:rsid w:val="00B31271"/>
    <w:rsid w:val="00B32FAA"/>
    <w:rsid w:val="00B341F0"/>
    <w:rsid w:val="00B42666"/>
    <w:rsid w:val="00B531FC"/>
    <w:rsid w:val="00B54D40"/>
    <w:rsid w:val="00B62D76"/>
    <w:rsid w:val="00B67051"/>
    <w:rsid w:val="00B70373"/>
    <w:rsid w:val="00B72927"/>
    <w:rsid w:val="00B72B30"/>
    <w:rsid w:val="00B7568E"/>
    <w:rsid w:val="00B8082D"/>
    <w:rsid w:val="00B8232E"/>
    <w:rsid w:val="00B86CE1"/>
    <w:rsid w:val="00B91E91"/>
    <w:rsid w:val="00B937A2"/>
    <w:rsid w:val="00BA183E"/>
    <w:rsid w:val="00BA6926"/>
    <w:rsid w:val="00BA741B"/>
    <w:rsid w:val="00BB1C19"/>
    <w:rsid w:val="00BD0B81"/>
    <w:rsid w:val="00BD290F"/>
    <w:rsid w:val="00BE0289"/>
    <w:rsid w:val="00BE2C86"/>
    <w:rsid w:val="00BE55FE"/>
    <w:rsid w:val="00BE79C5"/>
    <w:rsid w:val="00BE7C13"/>
    <w:rsid w:val="00BF3958"/>
    <w:rsid w:val="00C05791"/>
    <w:rsid w:val="00C17A48"/>
    <w:rsid w:val="00C321BB"/>
    <w:rsid w:val="00C35BC1"/>
    <w:rsid w:val="00C53C18"/>
    <w:rsid w:val="00C57787"/>
    <w:rsid w:val="00C620C4"/>
    <w:rsid w:val="00C62656"/>
    <w:rsid w:val="00C672D1"/>
    <w:rsid w:val="00C80302"/>
    <w:rsid w:val="00C9125C"/>
    <w:rsid w:val="00CD324D"/>
    <w:rsid w:val="00CD7AB7"/>
    <w:rsid w:val="00CE0F9D"/>
    <w:rsid w:val="00CE34D6"/>
    <w:rsid w:val="00CF156D"/>
    <w:rsid w:val="00CF6E97"/>
    <w:rsid w:val="00D011CF"/>
    <w:rsid w:val="00D108E6"/>
    <w:rsid w:val="00D13A0E"/>
    <w:rsid w:val="00D14AB8"/>
    <w:rsid w:val="00D24F94"/>
    <w:rsid w:val="00D32225"/>
    <w:rsid w:val="00D5664E"/>
    <w:rsid w:val="00D73B3B"/>
    <w:rsid w:val="00D76A1F"/>
    <w:rsid w:val="00D82151"/>
    <w:rsid w:val="00D8737A"/>
    <w:rsid w:val="00D94F4F"/>
    <w:rsid w:val="00DA1BD7"/>
    <w:rsid w:val="00DA2AC8"/>
    <w:rsid w:val="00DF07AE"/>
    <w:rsid w:val="00E07A44"/>
    <w:rsid w:val="00E205AB"/>
    <w:rsid w:val="00E23DD0"/>
    <w:rsid w:val="00E3007E"/>
    <w:rsid w:val="00E50278"/>
    <w:rsid w:val="00E52479"/>
    <w:rsid w:val="00E55D29"/>
    <w:rsid w:val="00E63BC4"/>
    <w:rsid w:val="00E6699B"/>
    <w:rsid w:val="00E70589"/>
    <w:rsid w:val="00E712A8"/>
    <w:rsid w:val="00E939F1"/>
    <w:rsid w:val="00E93D83"/>
    <w:rsid w:val="00E955AD"/>
    <w:rsid w:val="00EA0F58"/>
    <w:rsid w:val="00EB25BE"/>
    <w:rsid w:val="00EB3E5D"/>
    <w:rsid w:val="00EB797B"/>
    <w:rsid w:val="00EC34DB"/>
    <w:rsid w:val="00EC517B"/>
    <w:rsid w:val="00EE01B2"/>
    <w:rsid w:val="00EF085E"/>
    <w:rsid w:val="00F02BAD"/>
    <w:rsid w:val="00F04709"/>
    <w:rsid w:val="00F10BBC"/>
    <w:rsid w:val="00F1169E"/>
    <w:rsid w:val="00F1751D"/>
    <w:rsid w:val="00F21BC5"/>
    <w:rsid w:val="00F47051"/>
    <w:rsid w:val="00F47571"/>
    <w:rsid w:val="00F560A8"/>
    <w:rsid w:val="00F61EF3"/>
    <w:rsid w:val="00F71A60"/>
    <w:rsid w:val="00F73550"/>
    <w:rsid w:val="00F750E1"/>
    <w:rsid w:val="00F80307"/>
    <w:rsid w:val="00FA43D3"/>
    <w:rsid w:val="00FB0335"/>
    <w:rsid w:val="00FC44BA"/>
    <w:rsid w:val="00FC6EEA"/>
    <w:rsid w:val="00FC7298"/>
    <w:rsid w:val="00FD5F71"/>
    <w:rsid w:val="00FD7C95"/>
    <w:rsid w:val="00FE15BD"/>
    <w:rsid w:val="00FE5DB8"/>
    <w:rsid w:val="00FE6EE8"/>
    <w:rsid w:val="00FF2165"/>
    <w:rsid w:val="00FF2AD0"/>
    <w:rsid w:val="00FF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15539"/>
  <w15:docId w15:val="{449714D5-D63E-4CFF-90F1-0C38BA71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B32"/>
    <w:rPr>
      <w:sz w:val="24"/>
      <w:szCs w:val="24"/>
    </w:rPr>
  </w:style>
  <w:style w:type="paragraph" w:styleId="1">
    <w:name w:val="heading 1"/>
    <w:basedOn w:val="a"/>
    <w:next w:val="a"/>
    <w:link w:val="10"/>
    <w:qFormat/>
    <w:locked/>
    <w:rsid w:val="0078083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locked/>
    <w:rsid w:val="00CF156D"/>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831"/>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rsid w:val="00CF156D"/>
    <w:rPr>
      <w:rFonts w:ascii="Calibri" w:hAnsi="Calibri"/>
      <w:b/>
      <w:bCs/>
      <w:i/>
      <w:iCs/>
      <w:sz w:val="26"/>
      <w:szCs w:val="26"/>
      <w:lang w:val="x-none" w:eastAsia="x-none"/>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76A1F"/>
    <w:pPr>
      <w:widowControl w:val="0"/>
      <w:adjustRightInd w:val="0"/>
      <w:spacing w:line="360" w:lineRule="atLeast"/>
      <w:jc w:val="both"/>
      <w:textAlignment w:val="baseline"/>
    </w:pPr>
    <w:rPr>
      <w:rFonts w:ascii="Verdana" w:hAnsi="Verdana" w:cs="Verdana"/>
      <w:sz w:val="20"/>
      <w:szCs w:val="20"/>
      <w:lang w:val="en-US" w:eastAsia="en-US"/>
    </w:rPr>
  </w:style>
  <w:style w:type="paragraph" w:styleId="a3">
    <w:name w:val="Normal (Web)"/>
    <w:basedOn w:val="a"/>
    <w:rsid w:val="00781820"/>
    <w:pPr>
      <w:spacing w:after="225"/>
    </w:pPr>
  </w:style>
  <w:style w:type="paragraph" w:styleId="a4">
    <w:name w:val="No Spacing"/>
    <w:uiPriority w:val="99"/>
    <w:qFormat/>
    <w:rsid w:val="00E955AD"/>
    <w:rPr>
      <w:rFonts w:ascii="Calibri" w:hAnsi="Calibri" w:cs="Calibri"/>
      <w:sz w:val="22"/>
      <w:szCs w:val="22"/>
    </w:rPr>
  </w:style>
  <w:style w:type="table" w:styleId="a5">
    <w:name w:val="Table Grid"/>
    <w:basedOn w:val="a1"/>
    <w:uiPriority w:val="99"/>
    <w:rsid w:val="00E955A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uiPriority w:val="99"/>
    <w:rsid w:val="009140AA"/>
    <w:rPr>
      <w:rFonts w:cs="Times New Roman"/>
    </w:rPr>
  </w:style>
  <w:style w:type="paragraph" w:styleId="a7">
    <w:name w:val="List Paragraph"/>
    <w:basedOn w:val="a"/>
    <w:uiPriority w:val="99"/>
    <w:qFormat/>
    <w:rsid w:val="006B15F7"/>
    <w:pPr>
      <w:ind w:left="720" w:firstLine="709"/>
      <w:jc w:val="both"/>
    </w:pPr>
    <w:rPr>
      <w:lang w:eastAsia="ar-SA"/>
    </w:rPr>
  </w:style>
  <w:style w:type="paragraph" w:styleId="a8">
    <w:name w:val="Balloon Text"/>
    <w:basedOn w:val="a"/>
    <w:link w:val="a9"/>
    <w:uiPriority w:val="99"/>
    <w:rsid w:val="00EC517B"/>
    <w:rPr>
      <w:rFonts w:ascii="Tahoma" w:hAnsi="Tahoma" w:cs="Tahoma"/>
      <w:sz w:val="16"/>
      <w:szCs w:val="16"/>
    </w:rPr>
  </w:style>
  <w:style w:type="character" w:customStyle="1" w:styleId="a9">
    <w:name w:val="Текст выноски Знак"/>
    <w:link w:val="a8"/>
    <w:uiPriority w:val="99"/>
    <w:locked/>
    <w:rsid w:val="00EC517B"/>
    <w:rPr>
      <w:rFonts w:ascii="Tahoma" w:hAnsi="Tahoma" w:cs="Tahoma"/>
      <w:sz w:val="16"/>
      <w:szCs w:val="16"/>
    </w:rPr>
  </w:style>
  <w:style w:type="paragraph" w:customStyle="1" w:styleId="12">
    <w:name w:val="Абзац списка1"/>
    <w:basedOn w:val="a"/>
    <w:rsid w:val="006F5C84"/>
    <w:pPr>
      <w:ind w:left="720" w:firstLine="709"/>
      <w:jc w:val="both"/>
    </w:pPr>
    <w:rPr>
      <w:rFonts w:eastAsia="Calibri"/>
      <w:lang w:eastAsia="ar-SA"/>
    </w:rPr>
  </w:style>
  <w:style w:type="character" w:styleId="aa">
    <w:name w:val="Hyperlink"/>
    <w:rsid w:val="00CF156D"/>
    <w:rPr>
      <w:rFonts w:cs="Times New Roman"/>
      <w:color w:val="0000FF"/>
      <w:u w:val="single"/>
    </w:rPr>
  </w:style>
  <w:style w:type="paragraph" w:customStyle="1" w:styleId="ab">
    <w:name w:val="Знак Знак Знак Знак Знак Знак Знак Знак Знак"/>
    <w:basedOn w:val="a"/>
    <w:rsid w:val="00CF156D"/>
    <w:pPr>
      <w:spacing w:after="160" w:line="240" w:lineRule="exact"/>
    </w:pPr>
    <w:rPr>
      <w:rFonts w:ascii="Verdana" w:hAnsi="Verdana" w:cs="Verdana"/>
      <w:sz w:val="20"/>
      <w:szCs w:val="20"/>
      <w:lang w:val="en-US" w:eastAsia="en-US"/>
    </w:rPr>
  </w:style>
  <w:style w:type="paragraph" w:customStyle="1" w:styleId="ConsPlusTitle">
    <w:name w:val="ConsPlusTitle"/>
    <w:rsid w:val="00CF156D"/>
    <w:pPr>
      <w:autoSpaceDE w:val="0"/>
      <w:autoSpaceDN w:val="0"/>
      <w:adjustRightInd w:val="0"/>
    </w:pPr>
    <w:rPr>
      <w:b/>
      <w:bCs/>
      <w:sz w:val="22"/>
      <w:szCs w:val="22"/>
    </w:rPr>
  </w:style>
  <w:style w:type="paragraph" w:customStyle="1" w:styleId="ConsPlusNormal">
    <w:name w:val="ConsPlusNormal"/>
    <w:rsid w:val="00CF156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F156D"/>
    <w:pPr>
      <w:widowControl w:val="0"/>
      <w:autoSpaceDE w:val="0"/>
      <w:autoSpaceDN w:val="0"/>
      <w:adjustRightInd w:val="0"/>
    </w:pPr>
    <w:rPr>
      <w:rFonts w:ascii="Courier New" w:hAnsi="Courier New" w:cs="Courier New"/>
    </w:rPr>
  </w:style>
  <w:style w:type="paragraph" w:customStyle="1" w:styleId="ac">
    <w:name w:val="Знак"/>
    <w:basedOn w:val="a"/>
    <w:rsid w:val="00CF156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3">
    <w:name w:val="1"/>
    <w:basedOn w:val="a"/>
    <w:rsid w:val="00CF156D"/>
    <w:pPr>
      <w:spacing w:before="100" w:beforeAutospacing="1" w:after="100" w:afterAutospacing="1"/>
    </w:pPr>
    <w:rPr>
      <w:rFonts w:ascii="Tahoma" w:hAnsi="Tahoma"/>
      <w:sz w:val="20"/>
      <w:szCs w:val="20"/>
      <w:lang w:val="en-US" w:eastAsia="en-US"/>
    </w:rPr>
  </w:style>
  <w:style w:type="paragraph" w:customStyle="1" w:styleId="ConsPlusCell">
    <w:name w:val="ConsPlusCell"/>
    <w:rsid w:val="00CF156D"/>
    <w:pPr>
      <w:widowControl w:val="0"/>
      <w:autoSpaceDE w:val="0"/>
      <w:autoSpaceDN w:val="0"/>
      <w:adjustRightInd w:val="0"/>
    </w:pPr>
    <w:rPr>
      <w:rFonts w:ascii="Arial" w:hAnsi="Arial"/>
    </w:rPr>
  </w:style>
  <w:style w:type="paragraph" w:customStyle="1" w:styleId="2">
    <w:name w:val="Абзац списка2"/>
    <w:basedOn w:val="a"/>
    <w:rsid w:val="00CF156D"/>
    <w:pPr>
      <w:ind w:left="720" w:firstLine="709"/>
      <w:jc w:val="both"/>
    </w:pPr>
    <w:rPr>
      <w:rFonts w:eastAsia="Calibri"/>
      <w:lang w:eastAsia="ar-SA"/>
    </w:rPr>
  </w:style>
  <w:style w:type="paragraph" w:styleId="3">
    <w:name w:val="Body Text Indent 3"/>
    <w:basedOn w:val="a"/>
    <w:link w:val="30"/>
    <w:rsid w:val="00CF156D"/>
    <w:pPr>
      <w:widowControl w:val="0"/>
      <w:autoSpaceDE w:val="0"/>
      <w:autoSpaceDN w:val="0"/>
      <w:adjustRightInd w:val="0"/>
      <w:spacing w:after="120"/>
      <w:ind w:left="283"/>
    </w:pPr>
    <w:rPr>
      <w:rFonts w:ascii="Arial" w:hAnsi="Arial"/>
      <w:sz w:val="16"/>
      <w:szCs w:val="16"/>
      <w:lang w:val="x-none" w:eastAsia="x-none"/>
    </w:rPr>
  </w:style>
  <w:style w:type="character" w:customStyle="1" w:styleId="30">
    <w:name w:val="Основной текст с отступом 3 Знак"/>
    <w:basedOn w:val="a0"/>
    <w:link w:val="3"/>
    <w:rsid w:val="00CF156D"/>
    <w:rPr>
      <w:rFonts w:ascii="Arial" w:hAnsi="Arial"/>
      <w:sz w:val="16"/>
      <w:szCs w:val="16"/>
      <w:lang w:val="x-none" w:eastAsia="x-none"/>
    </w:rPr>
  </w:style>
  <w:style w:type="paragraph" w:styleId="ad">
    <w:name w:val="header"/>
    <w:basedOn w:val="a"/>
    <w:link w:val="ae"/>
    <w:rsid w:val="00CF156D"/>
    <w:pPr>
      <w:tabs>
        <w:tab w:val="center" w:pos="4677"/>
        <w:tab w:val="right" w:pos="9355"/>
      </w:tabs>
    </w:pPr>
    <w:rPr>
      <w:lang w:val="x-none" w:eastAsia="x-none"/>
    </w:rPr>
  </w:style>
  <w:style w:type="character" w:customStyle="1" w:styleId="ae">
    <w:name w:val="Верхний колонтитул Знак"/>
    <w:basedOn w:val="a0"/>
    <w:link w:val="ad"/>
    <w:rsid w:val="00CF156D"/>
    <w:rPr>
      <w:sz w:val="24"/>
      <w:szCs w:val="24"/>
      <w:lang w:val="x-none" w:eastAsia="x-none"/>
    </w:rPr>
  </w:style>
  <w:style w:type="paragraph" w:styleId="af">
    <w:name w:val="footer"/>
    <w:basedOn w:val="a"/>
    <w:link w:val="af0"/>
    <w:rsid w:val="00CF156D"/>
    <w:pPr>
      <w:tabs>
        <w:tab w:val="center" w:pos="4677"/>
        <w:tab w:val="right" w:pos="9355"/>
      </w:tabs>
    </w:pPr>
    <w:rPr>
      <w:lang w:val="x-none" w:eastAsia="x-none"/>
    </w:rPr>
  </w:style>
  <w:style w:type="character" w:customStyle="1" w:styleId="af0">
    <w:name w:val="Нижний колонтитул Знак"/>
    <w:basedOn w:val="a0"/>
    <w:link w:val="af"/>
    <w:rsid w:val="00CF156D"/>
    <w:rPr>
      <w:sz w:val="24"/>
      <w:szCs w:val="24"/>
      <w:lang w:val="x-none" w:eastAsia="x-none"/>
    </w:rPr>
  </w:style>
  <w:style w:type="paragraph" w:customStyle="1" w:styleId="af1">
    <w:basedOn w:val="a"/>
    <w:next w:val="a3"/>
    <w:rsid w:val="008856FD"/>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4984">
      <w:marLeft w:val="0"/>
      <w:marRight w:val="0"/>
      <w:marTop w:val="0"/>
      <w:marBottom w:val="0"/>
      <w:divBdr>
        <w:top w:val="none" w:sz="0" w:space="0" w:color="auto"/>
        <w:left w:val="none" w:sz="0" w:space="0" w:color="auto"/>
        <w:bottom w:val="none" w:sz="0" w:space="0" w:color="auto"/>
        <w:right w:val="none" w:sz="0" w:space="0" w:color="auto"/>
      </w:divBdr>
      <w:divsChild>
        <w:div w:id="127744985">
          <w:marLeft w:val="0"/>
          <w:marRight w:val="0"/>
          <w:marTop w:val="0"/>
          <w:marBottom w:val="0"/>
          <w:divBdr>
            <w:top w:val="single" w:sz="2" w:space="0" w:color="CCCCCC"/>
            <w:left w:val="single" w:sz="6" w:space="0" w:color="CCCCCC"/>
            <w:bottom w:val="single" w:sz="6" w:space="0" w:color="CCCCCC"/>
            <w:right w:val="single" w:sz="6" w:space="0" w:color="CCCCCC"/>
          </w:divBdr>
        </w:div>
      </w:divsChild>
    </w:div>
    <w:div w:id="127744986">
      <w:marLeft w:val="0"/>
      <w:marRight w:val="0"/>
      <w:marTop w:val="0"/>
      <w:marBottom w:val="0"/>
      <w:divBdr>
        <w:top w:val="none" w:sz="0" w:space="0" w:color="auto"/>
        <w:left w:val="none" w:sz="0" w:space="0" w:color="auto"/>
        <w:bottom w:val="none" w:sz="0" w:space="0" w:color="auto"/>
        <w:right w:val="none" w:sz="0" w:space="0" w:color="auto"/>
      </w:divBdr>
    </w:div>
    <w:div w:id="127744987">
      <w:marLeft w:val="0"/>
      <w:marRight w:val="0"/>
      <w:marTop w:val="0"/>
      <w:marBottom w:val="0"/>
      <w:divBdr>
        <w:top w:val="none" w:sz="0" w:space="0" w:color="auto"/>
        <w:left w:val="none" w:sz="0" w:space="0" w:color="auto"/>
        <w:bottom w:val="none" w:sz="0" w:space="0" w:color="auto"/>
        <w:right w:val="none" w:sz="0" w:space="0" w:color="auto"/>
      </w:divBdr>
    </w:div>
    <w:div w:id="193202537">
      <w:bodyDiv w:val="1"/>
      <w:marLeft w:val="0"/>
      <w:marRight w:val="0"/>
      <w:marTop w:val="0"/>
      <w:marBottom w:val="0"/>
      <w:divBdr>
        <w:top w:val="none" w:sz="0" w:space="0" w:color="auto"/>
        <w:left w:val="none" w:sz="0" w:space="0" w:color="auto"/>
        <w:bottom w:val="none" w:sz="0" w:space="0" w:color="auto"/>
        <w:right w:val="none" w:sz="0" w:space="0" w:color="auto"/>
      </w:divBdr>
    </w:div>
    <w:div w:id="9538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RLAW123;n=58848;fld=134;dst=10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08A9-4E2C-4BF0-9797-F841084E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10915</CharactersWithSpaces>
  <SharedDoc>false</SharedDoc>
  <HLinks>
    <vt:vector size="12" baseType="variant">
      <vt:variant>
        <vt:i4>3670076</vt:i4>
      </vt:variant>
      <vt:variant>
        <vt:i4>3</vt:i4>
      </vt:variant>
      <vt:variant>
        <vt:i4>0</vt:i4>
      </vt:variant>
      <vt:variant>
        <vt:i4>5</vt:i4>
      </vt:variant>
      <vt:variant>
        <vt:lpwstr>consultantplus://offline/ref=22A243F99BC2A20CB628647471AEEAFB686DC0B526F59A1AFFE4F056xBCCD</vt:lpwstr>
      </vt:variant>
      <vt:variant>
        <vt:lpwstr/>
      </vt:variant>
      <vt:variant>
        <vt:i4>65557</vt:i4>
      </vt:variant>
      <vt:variant>
        <vt:i4>0</vt:i4>
      </vt:variant>
      <vt:variant>
        <vt:i4>0</vt:i4>
      </vt:variant>
      <vt:variant>
        <vt:i4>5</vt:i4>
      </vt:variant>
      <vt:variant>
        <vt:lpwstr>consultantplus://offline/main?base=RLAW123;n=58848;fld=134;dst=100021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2025-01-13T05:57:00Z</cp:lastPrinted>
  <dcterms:created xsi:type="dcterms:W3CDTF">2025-02-20T03:46:00Z</dcterms:created>
  <dcterms:modified xsi:type="dcterms:W3CDTF">2025-03-04T04:28:00Z</dcterms:modified>
</cp:coreProperties>
</file>